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7F0" w:rsidRPr="008C4FE7" w:rsidRDefault="00DD4982" w:rsidP="00004D5C">
      <w:pPr>
        <w:spacing w:before="120" w:after="120"/>
        <w:jc w:val="center"/>
        <w:rPr>
          <w:rFonts w:ascii="Arial Narrow" w:hAnsi="Arial Narrow" w:cs="Times New Roman"/>
          <w:b/>
          <w:bCs/>
        </w:rPr>
      </w:pPr>
      <w:r w:rsidRPr="008C4FE7">
        <w:rPr>
          <w:rFonts w:ascii="Arial Narrow" w:hAnsi="Arial Narrow" w:cs="Times New Roman"/>
          <w:b/>
          <w:bCs/>
        </w:rPr>
        <w:t xml:space="preserve">PREGÃO </w:t>
      </w:r>
      <w:r w:rsidR="005A67F0" w:rsidRPr="008C4FE7">
        <w:rPr>
          <w:rFonts w:ascii="Arial Narrow" w:hAnsi="Arial Narrow" w:cs="Times New Roman"/>
          <w:b/>
          <w:bCs/>
        </w:rPr>
        <w:t>PRESENCIAL INTERNACIONAL</w:t>
      </w:r>
      <w:r w:rsidR="00A414F1">
        <w:rPr>
          <w:rFonts w:ascii="Arial Narrow" w:hAnsi="Arial Narrow" w:cs="Times New Roman"/>
          <w:b/>
          <w:bCs/>
        </w:rPr>
        <w:t xml:space="preserve"> 50/2014</w:t>
      </w:r>
      <w:r w:rsidR="005A67F0" w:rsidRPr="008C4FE7">
        <w:rPr>
          <w:rFonts w:ascii="Arial Narrow" w:hAnsi="Arial Narrow" w:cs="Times New Roman"/>
          <w:b/>
          <w:bCs/>
        </w:rPr>
        <w:t xml:space="preserve"> </w:t>
      </w:r>
      <w:r w:rsidR="005D5996" w:rsidRPr="008C4FE7">
        <w:rPr>
          <w:rFonts w:ascii="Arial Narrow" w:hAnsi="Arial Narrow" w:cs="Times New Roman"/>
          <w:b/>
          <w:bCs/>
        </w:rPr>
        <w:t>SRP</w:t>
      </w:r>
    </w:p>
    <w:p w:rsidR="00DD4982" w:rsidRPr="008C4FE7" w:rsidRDefault="005D5996" w:rsidP="00004D5C">
      <w:pPr>
        <w:spacing w:before="120" w:after="120"/>
        <w:jc w:val="center"/>
        <w:rPr>
          <w:rFonts w:ascii="Arial Narrow" w:hAnsi="Arial Narrow" w:cs="Times New Roman"/>
          <w:b/>
          <w:bCs/>
        </w:rPr>
      </w:pPr>
      <w:r w:rsidRPr="008C4FE7">
        <w:rPr>
          <w:rFonts w:ascii="Arial Narrow" w:hAnsi="Arial Narrow" w:cs="Times New Roman"/>
          <w:b/>
          <w:bCs/>
        </w:rPr>
        <w:t>COMPRAS</w:t>
      </w:r>
    </w:p>
    <w:p w:rsidR="005D5996" w:rsidRPr="008C4FE7" w:rsidRDefault="005D5996" w:rsidP="00004D5C">
      <w:pPr>
        <w:spacing w:before="120" w:after="120"/>
        <w:jc w:val="center"/>
        <w:rPr>
          <w:rFonts w:ascii="Arial Narrow" w:hAnsi="Arial Narrow" w:cs="Times New Roman"/>
          <w:b/>
          <w:bCs/>
        </w:rPr>
      </w:pPr>
    </w:p>
    <w:p w:rsidR="005D5996" w:rsidRPr="008C4FE7" w:rsidRDefault="005D5996" w:rsidP="005D5996">
      <w:pPr>
        <w:spacing w:before="120" w:after="120"/>
        <w:jc w:val="both"/>
        <w:rPr>
          <w:rFonts w:ascii="Arial Narrow" w:hAnsi="Arial Narrow" w:cs="Times New Roman"/>
          <w:b/>
          <w:bCs/>
        </w:rPr>
      </w:pPr>
      <w:r w:rsidRPr="008C4FE7">
        <w:rPr>
          <w:rFonts w:ascii="Arial Narrow" w:hAnsi="Arial Narrow" w:cs="Times New Roman"/>
          <w:b/>
          <w:bCs/>
        </w:rPr>
        <w:t>PROCESSO N.º 08200.012170/2014-04</w:t>
      </w:r>
    </w:p>
    <w:p w:rsidR="00DD4982" w:rsidRPr="008C4FE7" w:rsidRDefault="00DD4982" w:rsidP="00004D5C">
      <w:pPr>
        <w:snapToGrid w:val="0"/>
        <w:spacing w:before="120" w:after="120"/>
        <w:ind w:right="-30"/>
        <w:jc w:val="both"/>
        <w:rPr>
          <w:rFonts w:ascii="Arial Narrow" w:hAnsi="Arial Narrow" w:cs="Times New Roman"/>
          <w:b/>
        </w:rPr>
      </w:pPr>
    </w:p>
    <w:p w:rsidR="009B7622" w:rsidRPr="008C4FE7" w:rsidRDefault="005A67F0" w:rsidP="00004D5C">
      <w:pPr>
        <w:snapToGrid w:val="0"/>
        <w:spacing w:before="120" w:after="120"/>
        <w:ind w:right="-30" w:firstLine="540"/>
        <w:jc w:val="both"/>
        <w:rPr>
          <w:rFonts w:ascii="Arial Narrow" w:hAnsi="Arial Narrow" w:cs="Times New Roman"/>
        </w:rPr>
      </w:pPr>
      <w:r w:rsidRPr="008C4FE7">
        <w:rPr>
          <w:rFonts w:ascii="Arial Narrow" w:hAnsi="Arial Narrow" w:cs="Times New Roman"/>
        </w:rPr>
        <w:t xml:space="preserve">A União, por intermédio </w:t>
      </w:r>
      <w:r w:rsidR="00D60D1E" w:rsidRPr="008C4FE7">
        <w:rPr>
          <w:rFonts w:ascii="Arial Narrow" w:hAnsi="Arial Narrow" w:cs="Times New Roman"/>
        </w:rPr>
        <w:t xml:space="preserve">da Coordenação de Administração e Logística Policial do Departamento de Polícia Federal, representada </w:t>
      </w:r>
      <w:r w:rsidRPr="008C4FE7">
        <w:rPr>
          <w:rFonts w:ascii="Arial Narrow" w:hAnsi="Arial Narrow" w:cs="Times New Roman"/>
        </w:rPr>
        <w:t>por seu ordenador de Despes</w:t>
      </w:r>
      <w:r w:rsidR="00D60D1E" w:rsidRPr="008C4FE7">
        <w:rPr>
          <w:rFonts w:ascii="Arial Narrow" w:hAnsi="Arial Narrow" w:cs="Times New Roman"/>
        </w:rPr>
        <w:t>as</w:t>
      </w:r>
      <w:r w:rsidRPr="008C4FE7">
        <w:rPr>
          <w:rFonts w:ascii="Arial Narrow" w:hAnsi="Arial Narrow" w:cs="Times New Roman"/>
        </w:rPr>
        <w:t xml:space="preserve">, com a competência que lhe confere a Portaria n.º 3.364/2013-DG/DPF, de 25 de março de 2013, publicada no BS 080, de 26 de abril de 2013, torna público que realizará licitação na modalidade PREGÃO PRESENCIAL INTERNACIONAL PARA REGISTRO DE PREÇOS, do tipo menor preço </w:t>
      </w:r>
      <w:r w:rsidR="008D465F" w:rsidRPr="008C4FE7">
        <w:rPr>
          <w:rFonts w:ascii="Arial Narrow" w:hAnsi="Arial Narrow" w:cs="Times New Roman"/>
        </w:rPr>
        <w:t>unitário</w:t>
      </w:r>
      <w:r w:rsidRPr="008C4FE7">
        <w:rPr>
          <w:rFonts w:ascii="Arial Narrow" w:hAnsi="Arial Narrow" w:cs="Times New Roman"/>
        </w:rPr>
        <w:t xml:space="preserve">, conforme descrito neste Edital e em seus anexos, </w:t>
      </w:r>
      <w:r w:rsidR="00C505AC" w:rsidRPr="008C4FE7">
        <w:rPr>
          <w:rFonts w:ascii="Arial Narrow" w:hAnsi="Arial Narrow" w:cs="Times New Roman"/>
        </w:rPr>
        <w:t>na data, no horário e no local indicados abaixo</w:t>
      </w:r>
      <w:r w:rsidRPr="008C4FE7">
        <w:rPr>
          <w:rFonts w:ascii="Arial Narrow" w:hAnsi="Arial Narrow" w:cs="Times New Roman"/>
        </w:rPr>
        <w:t xml:space="preserve">. Esta licitação, autorizada pelo Processo n.º 08200.012170/2014-04, será regida pela Lei n.º 10.520, </w:t>
      </w:r>
      <w:r w:rsidR="00DD4982" w:rsidRPr="008C4FE7">
        <w:rPr>
          <w:rFonts w:ascii="Arial Narrow" w:hAnsi="Arial Narrow" w:cs="Times New Roman"/>
        </w:rPr>
        <w:t xml:space="preserve">de 17 de julho de 2002, do Decreto nº 5.450, de 31 de maio de 2005, do Decreto nº </w:t>
      </w:r>
      <w:r w:rsidR="009B7622" w:rsidRPr="008C4FE7">
        <w:rPr>
          <w:rFonts w:ascii="Arial Narrow" w:hAnsi="Arial Narrow" w:cs="Times New Roman"/>
        </w:rPr>
        <w:t>7.892</w:t>
      </w:r>
      <w:r w:rsidR="00DD4982" w:rsidRPr="008C4FE7">
        <w:rPr>
          <w:rFonts w:ascii="Arial Narrow" w:hAnsi="Arial Narrow" w:cs="Times New Roman"/>
        </w:rPr>
        <w:t xml:space="preserve">, de </w:t>
      </w:r>
      <w:r w:rsidR="009B7622" w:rsidRPr="008C4FE7">
        <w:rPr>
          <w:rFonts w:ascii="Arial Narrow" w:hAnsi="Arial Narrow" w:cs="Times New Roman"/>
        </w:rPr>
        <w:t>23 de janeiro de 2013</w:t>
      </w:r>
      <w:r w:rsidR="00DD4982" w:rsidRPr="008C4FE7">
        <w:rPr>
          <w:rFonts w:ascii="Arial Narrow" w:hAnsi="Arial Narrow" w:cs="Times New Roman"/>
        </w:rPr>
        <w:t xml:space="preserve">, da Instrução Normativa SLTI/MPOG nº 2, de 11 de outubro de 2010, da Lei Complementar n° 123, de 14 de dezembro de 2006, da Lei nº 11.488, de 15 de junho de 2007, </w:t>
      </w:r>
      <w:r w:rsidR="00FF7EA6" w:rsidRPr="008C4FE7">
        <w:rPr>
          <w:rFonts w:ascii="Arial Narrow" w:hAnsi="Arial Narrow" w:cs="Times New Roman"/>
        </w:rPr>
        <w:t xml:space="preserve">da Lei n.º 11.488, de 15 de junho de 2007, </w:t>
      </w:r>
      <w:r w:rsidR="00DD4982" w:rsidRPr="008C4FE7">
        <w:rPr>
          <w:rFonts w:ascii="Arial Narrow" w:hAnsi="Arial Narrow" w:cs="Times New Roman"/>
        </w:rPr>
        <w:t>do Decreto n° 6.204, de 05 de setembro de 2007, aplicando-se, subsidiariamente, a Lei nº 8.666, de 21 de junho de 1993, e as exigências estabelecidas neste Edital.</w:t>
      </w:r>
    </w:p>
    <w:p w:rsidR="005A67F0" w:rsidRPr="008C4FE7" w:rsidRDefault="005A67F0" w:rsidP="00004D5C">
      <w:pPr>
        <w:spacing w:before="120" w:after="120"/>
        <w:rPr>
          <w:rFonts w:ascii="Arial Narrow" w:hAnsi="Arial Narrow" w:cs="Segoe UI"/>
        </w:rPr>
      </w:pPr>
    </w:p>
    <w:p w:rsidR="00FF7EA6" w:rsidRPr="008C4FE7" w:rsidRDefault="00FF7EA6" w:rsidP="00004D5C">
      <w:pPr>
        <w:spacing w:before="120" w:after="120"/>
        <w:jc w:val="both"/>
        <w:rPr>
          <w:rFonts w:ascii="Arial Narrow" w:hAnsi="Arial Narrow"/>
          <w:shd w:val="clear" w:color="auto" w:fill="B3B3B3"/>
        </w:rPr>
      </w:pPr>
      <w:r w:rsidRPr="008C4FE7">
        <w:rPr>
          <w:rFonts w:ascii="Arial Narrow" w:hAnsi="Arial Narrow"/>
          <w:b/>
          <w:bCs/>
          <w:shd w:val="clear" w:color="auto" w:fill="B3B3B3"/>
        </w:rPr>
        <w:t>Data da abertura da sessão pública:</w:t>
      </w:r>
      <w:r w:rsidRPr="008C4FE7">
        <w:rPr>
          <w:rFonts w:ascii="Arial Narrow" w:hAnsi="Arial Narrow"/>
          <w:shd w:val="clear" w:color="auto" w:fill="B3B3B3"/>
        </w:rPr>
        <w:t xml:space="preserve"> </w:t>
      </w:r>
      <w:r w:rsidR="00A414F1">
        <w:rPr>
          <w:rFonts w:ascii="Arial Narrow" w:hAnsi="Arial Narrow"/>
          <w:b/>
          <w:bCs/>
          <w:shd w:val="clear" w:color="auto" w:fill="B3B3B3"/>
        </w:rPr>
        <w:t>23</w:t>
      </w:r>
      <w:r w:rsidRPr="008C4FE7">
        <w:rPr>
          <w:rFonts w:ascii="Arial Narrow" w:hAnsi="Arial Narrow"/>
          <w:shd w:val="clear" w:color="auto" w:fill="B3B3B3"/>
        </w:rPr>
        <w:t xml:space="preserve"> de </w:t>
      </w:r>
      <w:r w:rsidR="00A414F1">
        <w:rPr>
          <w:rFonts w:ascii="Arial Narrow" w:hAnsi="Arial Narrow"/>
          <w:b/>
          <w:bCs/>
          <w:shd w:val="clear" w:color="auto" w:fill="B3B3B3"/>
        </w:rPr>
        <w:t>dezembro</w:t>
      </w:r>
      <w:r w:rsidRPr="008C4FE7">
        <w:rPr>
          <w:rFonts w:ascii="Arial Narrow" w:hAnsi="Arial Narrow"/>
          <w:shd w:val="clear" w:color="auto" w:fill="B3B3B3"/>
        </w:rPr>
        <w:t xml:space="preserve"> de </w:t>
      </w:r>
      <w:r w:rsidR="00A414F1">
        <w:rPr>
          <w:rFonts w:ascii="Arial Narrow" w:hAnsi="Arial Narrow"/>
          <w:b/>
          <w:bCs/>
          <w:shd w:val="clear" w:color="auto" w:fill="B3B3B3"/>
        </w:rPr>
        <w:t>2014</w:t>
      </w:r>
    </w:p>
    <w:p w:rsidR="00FF7EA6" w:rsidRPr="008C4FE7" w:rsidRDefault="00FF7EA6" w:rsidP="00004D5C">
      <w:pPr>
        <w:spacing w:before="120" w:after="120"/>
        <w:jc w:val="both"/>
        <w:rPr>
          <w:rFonts w:ascii="Arial Narrow" w:hAnsi="Arial Narrow"/>
          <w:shd w:val="clear" w:color="auto" w:fill="B3B3B3"/>
        </w:rPr>
      </w:pPr>
      <w:r w:rsidRPr="008C4FE7">
        <w:rPr>
          <w:rFonts w:ascii="Arial Narrow" w:hAnsi="Arial Narrow"/>
          <w:b/>
          <w:bCs/>
          <w:shd w:val="clear" w:color="auto" w:fill="B3B3B3"/>
        </w:rPr>
        <w:t>Horário:</w:t>
      </w:r>
      <w:r w:rsidRPr="008C4FE7">
        <w:rPr>
          <w:rFonts w:ascii="Arial Narrow" w:hAnsi="Arial Narrow"/>
          <w:shd w:val="clear" w:color="auto" w:fill="B3B3B3"/>
        </w:rPr>
        <w:t xml:space="preserve"> </w:t>
      </w:r>
      <w:r w:rsidR="00A414F1">
        <w:rPr>
          <w:rFonts w:ascii="Arial Narrow" w:hAnsi="Arial Narrow"/>
          <w:b/>
          <w:bCs/>
          <w:shd w:val="clear" w:color="auto" w:fill="B3B3B3"/>
        </w:rPr>
        <w:t>14:00</w:t>
      </w:r>
      <w:r w:rsidRPr="008C4FE7">
        <w:rPr>
          <w:rFonts w:ascii="Arial Narrow" w:hAnsi="Arial Narrow"/>
          <w:shd w:val="clear" w:color="auto" w:fill="B3B3B3"/>
        </w:rPr>
        <w:t xml:space="preserve"> (</w:t>
      </w:r>
      <w:r w:rsidR="00A414F1">
        <w:rPr>
          <w:rFonts w:ascii="Arial Narrow" w:hAnsi="Arial Narrow"/>
          <w:b/>
          <w:bCs/>
          <w:shd w:val="clear" w:color="auto" w:fill="B3B3B3"/>
        </w:rPr>
        <w:t>14</w:t>
      </w:r>
      <w:r w:rsidRPr="008C4FE7">
        <w:rPr>
          <w:rFonts w:ascii="Arial Narrow" w:hAnsi="Arial Narrow"/>
          <w:shd w:val="clear" w:color="auto" w:fill="B3B3B3"/>
        </w:rPr>
        <w:t xml:space="preserve"> horas e </w:t>
      </w:r>
      <w:r w:rsidR="00A414F1">
        <w:rPr>
          <w:rFonts w:ascii="Arial Narrow" w:hAnsi="Arial Narrow"/>
          <w:b/>
          <w:bCs/>
          <w:shd w:val="clear" w:color="auto" w:fill="B3B3B3"/>
        </w:rPr>
        <w:t>00</w:t>
      </w:r>
      <w:r w:rsidRPr="008C4FE7">
        <w:rPr>
          <w:rFonts w:ascii="Arial Narrow" w:hAnsi="Arial Narrow"/>
          <w:shd w:val="clear" w:color="auto" w:fill="B3B3B3"/>
        </w:rPr>
        <w:t xml:space="preserve"> minutos - horário local)</w:t>
      </w:r>
    </w:p>
    <w:p w:rsidR="00FF7EA6" w:rsidRPr="008C4FE7" w:rsidRDefault="00FF7EA6" w:rsidP="00004D5C">
      <w:pPr>
        <w:spacing w:before="120" w:after="120"/>
        <w:jc w:val="both"/>
        <w:rPr>
          <w:rFonts w:ascii="Arial Narrow" w:hAnsi="Arial Narrow"/>
        </w:rPr>
      </w:pPr>
      <w:r w:rsidRPr="008C4FE7">
        <w:rPr>
          <w:rFonts w:ascii="Arial Narrow" w:hAnsi="Arial Narrow"/>
          <w:b/>
          <w:bCs/>
          <w:shd w:val="clear" w:color="auto" w:fill="B3B3B3"/>
        </w:rPr>
        <w:t xml:space="preserve">Endereço: </w:t>
      </w:r>
      <w:r w:rsidRPr="008C4FE7">
        <w:rPr>
          <w:rFonts w:ascii="Arial Narrow" w:hAnsi="Arial Narrow"/>
          <w:shd w:val="clear" w:color="auto" w:fill="B3B3B3"/>
        </w:rPr>
        <w:t>Auditório da Coordenação de Administração da Polícia Federal, situado no endereço SAS, Quadra 06, Lotes 9/10, 1.º andar, Asa Sul, Brasília-DF, CEP 70037-900.</w:t>
      </w:r>
    </w:p>
    <w:p w:rsidR="00FF7EA6" w:rsidRPr="008C4FE7" w:rsidRDefault="00FF7EA6" w:rsidP="00004D5C">
      <w:pPr>
        <w:spacing w:before="120" w:after="120"/>
        <w:jc w:val="both"/>
        <w:rPr>
          <w:rFonts w:ascii="Arial Narrow" w:hAnsi="Arial Narrow"/>
          <w:shd w:val="clear" w:color="auto" w:fill="B3B3B3"/>
        </w:rPr>
      </w:pPr>
      <w:r w:rsidRPr="008C4FE7">
        <w:rPr>
          <w:rFonts w:ascii="Arial Narrow" w:hAnsi="Arial Narrow"/>
          <w:b/>
          <w:bCs/>
          <w:shd w:val="clear" w:color="auto" w:fill="B3B3B3"/>
        </w:rPr>
        <w:t xml:space="preserve">Credenciamento: </w:t>
      </w:r>
      <w:r w:rsidRPr="008C4FE7">
        <w:rPr>
          <w:rFonts w:ascii="Arial Narrow" w:hAnsi="Arial Narrow"/>
          <w:bCs/>
          <w:shd w:val="clear" w:color="auto" w:fill="B3B3B3"/>
        </w:rPr>
        <w:t xml:space="preserve">das </w:t>
      </w:r>
      <w:r w:rsidR="00A414F1">
        <w:rPr>
          <w:rFonts w:ascii="Arial Narrow" w:hAnsi="Arial Narrow"/>
          <w:b/>
          <w:bCs/>
          <w:shd w:val="clear" w:color="auto" w:fill="B3B3B3"/>
        </w:rPr>
        <w:t>14:00</w:t>
      </w:r>
      <w:r w:rsidRPr="008C4FE7">
        <w:rPr>
          <w:rFonts w:ascii="Arial Narrow" w:hAnsi="Arial Narrow"/>
          <w:bCs/>
          <w:shd w:val="clear" w:color="auto" w:fill="B3B3B3"/>
        </w:rPr>
        <w:t xml:space="preserve"> horas às </w:t>
      </w:r>
      <w:r w:rsidR="00A414F1">
        <w:rPr>
          <w:rFonts w:ascii="Arial Narrow" w:hAnsi="Arial Narrow"/>
          <w:b/>
          <w:bCs/>
          <w:shd w:val="clear" w:color="auto" w:fill="B3B3B3"/>
        </w:rPr>
        <w:t>14:30</w:t>
      </w:r>
      <w:r w:rsidRPr="008C4FE7">
        <w:rPr>
          <w:rFonts w:ascii="Arial Narrow" w:hAnsi="Arial Narrow"/>
          <w:bCs/>
          <w:shd w:val="clear" w:color="auto" w:fill="B3B3B3"/>
        </w:rPr>
        <w:t xml:space="preserve"> horas</w:t>
      </w:r>
    </w:p>
    <w:p w:rsidR="00F05C2F" w:rsidRPr="008C4FE7" w:rsidRDefault="00DD4982" w:rsidP="00004D5C">
      <w:pPr>
        <w:snapToGrid w:val="0"/>
        <w:spacing w:before="120" w:after="120"/>
        <w:ind w:right="-30"/>
        <w:jc w:val="both"/>
        <w:rPr>
          <w:rFonts w:ascii="Arial Narrow" w:hAnsi="Arial Narrow"/>
        </w:rPr>
      </w:pPr>
      <w:r w:rsidRPr="008C4FE7">
        <w:rPr>
          <w:rFonts w:ascii="Arial Narrow" w:hAnsi="Arial Narrow" w:cs="Times New Roman"/>
        </w:rPr>
        <w:t xml:space="preserve"> </w:t>
      </w:r>
    </w:p>
    <w:p w:rsidR="00F05C2F" w:rsidRPr="008C4FE7" w:rsidRDefault="00F05C2F" w:rsidP="00004D5C">
      <w:pPr>
        <w:numPr>
          <w:ilvl w:val="0"/>
          <w:numId w:val="1"/>
        </w:numPr>
        <w:spacing w:before="120" w:after="120"/>
        <w:jc w:val="both"/>
        <w:rPr>
          <w:rFonts w:ascii="Arial Narrow" w:hAnsi="Arial Narrow"/>
          <w:highlight w:val="lightGray"/>
          <w:u w:val="single"/>
        </w:rPr>
      </w:pPr>
      <w:r w:rsidRPr="008C4FE7">
        <w:rPr>
          <w:rFonts w:ascii="Arial Narrow" w:hAnsi="Arial Narrow"/>
          <w:highlight w:val="lightGray"/>
          <w:u w:val="single"/>
        </w:rPr>
        <w:t>DO OBJETO</w:t>
      </w:r>
    </w:p>
    <w:p w:rsidR="00DD4982" w:rsidRPr="008C4FE7" w:rsidRDefault="00DD4982" w:rsidP="00004D5C">
      <w:pPr>
        <w:numPr>
          <w:ilvl w:val="1"/>
          <w:numId w:val="1"/>
        </w:numPr>
        <w:spacing w:before="120" w:after="120"/>
        <w:ind w:left="425" w:firstLine="0"/>
        <w:jc w:val="both"/>
        <w:rPr>
          <w:rFonts w:ascii="Arial Narrow" w:hAnsi="Arial Narrow" w:cs="Times New Roman"/>
        </w:rPr>
      </w:pPr>
      <w:r w:rsidRPr="008C4FE7">
        <w:rPr>
          <w:rFonts w:ascii="Arial Narrow" w:hAnsi="Arial Narrow" w:cs="Times New Roman"/>
        </w:rPr>
        <w:t xml:space="preserve">O objeto da presente licitação é o registro de preços </w:t>
      </w:r>
      <w:r w:rsidR="00485398" w:rsidRPr="008C4FE7">
        <w:rPr>
          <w:rFonts w:ascii="Arial Narrow" w:hAnsi="Arial Narrow" w:cs="Times New Roman"/>
        </w:rPr>
        <w:t xml:space="preserve">para eventual aquisição de uniformes operacionais através de Pregão Presencial Internacional, para atender às necessidades do Comando de Operações Táticas, </w:t>
      </w:r>
      <w:r w:rsidRPr="008C4FE7">
        <w:rPr>
          <w:rFonts w:ascii="Arial Narrow" w:hAnsi="Arial Narrow" w:cs="Times New Roman"/>
        </w:rPr>
        <w:t xml:space="preserve">conforme condições, quantidades e exigências estabelecidas neste Edital e </w:t>
      </w:r>
      <w:r w:rsidR="00851683" w:rsidRPr="008C4FE7">
        <w:rPr>
          <w:rFonts w:ascii="Arial Narrow" w:hAnsi="Arial Narrow" w:cs="Times New Roman"/>
        </w:rPr>
        <w:t xml:space="preserve">em </w:t>
      </w:r>
      <w:r w:rsidRPr="008C4FE7">
        <w:rPr>
          <w:rFonts w:ascii="Arial Narrow" w:hAnsi="Arial Narrow" w:cs="Times New Roman"/>
        </w:rPr>
        <w:t>seus anexos.</w:t>
      </w:r>
    </w:p>
    <w:p w:rsidR="008D30A5" w:rsidRPr="008C4FE7" w:rsidRDefault="00A30845" w:rsidP="00004D5C">
      <w:pPr>
        <w:autoSpaceDE w:val="0"/>
        <w:spacing w:before="120" w:after="120"/>
        <w:ind w:left="425"/>
        <w:jc w:val="both"/>
        <w:rPr>
          <w:rFonts w:ascii="Arial Narrow" w:hAnsi="Arial Narrow" w:cs="Times New Roman"/>
        </w:rPr>
      </w:pPr>
      <w:r w:rsidRPr="008C4FE7">
        <w:rPr>
          <w:rFonts w:ascii="Arial Narrow" w:hAnsi="Arial Narrow" w:cs="Times New Roman"/>
        </w:rPr>
        <w:t>1.2</w:t>
      </w:r>
      <w:r w:rsidRPr="008C4FE7">
        <w:rPr>
          <w:rFonts w:ascii="Arial Narrow" w:hAnsi="Arial Narrow" w:cs="Times New Roman"/>
          <w:i/>
        </w:rPr>
        <w:t xml:space="preserve">     </w:t>
      </w:r>
      <w:r w:rsidR="008D30A5" w:rsidRPr="008C4FE7">
        <w:rPr>
          <w:rFonts w:ascii="Arial Narrow" w:hAnsi="Arial Narrow" w:cs="Times New Roman"/>
        </w:rPr>
        <w:t xml:space="preserve">Nos termos do artigo 3.º, §§ 5.º a 10, da Lei 8.666, de 1993, e Decreto n.º 7.546, de 2011, será aplicada na presente licitação a margem de preferência instituída pelo Decreto n.º </w:t>
      </w:r>
      <w:r w:rsidR="008D30A5" w:rsidRPr="008C4FE7">
        <w:rPr>
          <w:rFonts w:ascii="Arial Narrow" w:hAnsi="Arial Narrow" w:cs="Arial"/>
        </w:rPr>
        <w:t>Decreto nº 7.756/2012</w:t>
      </w:r>
      <w:r w:rsidR="008D30A5" w:rsidRPr="008C4FE7">
        <w:rPr>
          <w:rFonts w:ascii="Arial Narrow" w:hAnsi="Arial Narrow" w:cs="Times New Roman"/>
        </w:rPr>
        <w:t xml:space="preserve">, em favor do produto manufaturado nacional, para todos os itens licitados, aplicando-se o percentual de 20%. </w:t>
      </w:r>
    </w:p>
    <w:p w:rsidR="00DD4982" w:rsidRPr="008C4FE7" w:rsidRDefault="008D30A5" w:rsidP="00004D5C">
      <w:pPr>
        <w:autoSpaceDE w:val="0"/>
        <w:spacing w:before="120" w:after="120"/>
        <w:ind w:left="425"/>
        <w:jc w:val="both"/>
        <w:rPr>
          <w:rFonts w:ascii="Arial Narrow" w:hAnsi="Arial Narrow" w:cs="Times New Roman"/>
        </w:rPr>
      </w:pPr>
      <w:r w:rsidRPr="008C4FE7">
        <w:rPr>
          <w:rFonts w:ascii="Arial Narrow" w:hAnsi="Arial Narrow" w:cs="Times New Roman"/>
        </w:rPr>
        <w:t xml:space="preserve">1.3. </w:t>
      </w:r>
      <w:r w:rsidR="00DD4982" w:rsidRPr="008C4FE7">
        <w:rPr>
          <w:rFonts w:ascii="Arial Narrow" w:hAnsi="Arial Narrow" w:cs="Times New Roman"/>
        </w:rPr>
        <w:t xml:space="preserve">A licitação será </w:t>
      </w:r>
      <w:r w:rsidR="00485398" w:rsidRPr="008C4FE7">
        <w:rPr>
          <w:rFonts w:ascii="Arial Narrow" w:hAnsi="Arial Narrow" w:cs="Times New Roman"/>
        </w:rPr>
        <w:t xml:space="preserve">dividida </w:t>
      </w:r>
      <w:r w:rsidR="00DD4982" w:rsidRPr="008C4FE7">
        <w:rPr>
          <w:rFonts w:ascii="Arial Narrow" w:hAnsi="Arial Narrow" w:cs="Times New Roman"/>
        </w:rPr>
        <w:t>em grup</w:t>
      </w:r>
      <w:r w:rsidR="00485398" w:rsidRPr="008C4FE7">
        <w:rPr>
          <w:rFonts w:ascii="Arial Narrow" w:hAnsi="Arial Narrow" w:cs="Times New Roman"/>
        </w:rPr>
        <w:t>o</w:t>
      </w:r>
      <w:r w:rsidR="00DD4982" w:rsidRPr="008C4FE7">
        <w:rPr>
          <w:rFonts w:ascii="Arial Narrow" w:hAnsi="Arial Narrow" w:cs="Times New Roman"/>
        </w:rPr>
        <w:t xml:space="preserve">, formado por </w:t>
      </w:r>
      <w:r w:rsidR="00485398" w:rsidRPr="008C4FE7">
        <w:rPr>
          <w:rFonts w:ascii="Arial Narrow" w:hAnsi="Arial Narrow" w:cs="Times New Roman"/>
        </w:rPr>
        <w:t xml:space="preserve">oito itens, </w:t>
      </w:r>
      <w:r w:rsidR="00DD4982" w:rsidRPr="008C4FE7">
        <w:rPr>
          <w:rFonts w:ascii="Arial Narrow" w:hAnsi="Arial Narrow" w:cs="Times New Roman"/>
        </w:rPr>
        <w:t xml:space="preserve">conforme tabela constante </w:t>
      </w:r>
      <w:r w:rsidR="002256C4" w:rsidRPr="008C4FE7">
        <w:rPr>
          <w:rFonts w:ascii="Arial Narrow" w:hAnsi="Arial Narrow" w:cs="Times New Roman"/>
        </w:rPr>
        <w:t>n</w:t>
      </w:r>
      <w:r w:rsidR="00DD4982" w:rsidRPr="008C4FE7">
        <w:rPr>
          <w:rFonts w:ascii="Arial Narrow" w:hAnsi="Arial Narrow" w:cs="Times New Roman"/>
        </w:rPr>
        <w:t>o Termo de Referência, devendo oferecer proposta para todos os itens que o compõe.</w:t>
      </w:r>
    </w:p>
    <w:p w:rsidR="00004D5C" w:rsidRPr="008C4FE7" w:rsidRDefault="00004D5C" w:rsidP="00004D5C">
      <w:pPr>
        <w:autoSpaceDE w:val="0"/>
        <w:spacing w:before="120" w:after="120"/>
        <w:ind w:left="425"/>
        <w:jc w:val="both"/>
        <w:rPr>
          <w:rFonts w:ascii="Arial Narrow" w:hAnsi="Arial Narrow" w:cs="Times New Roman"/>
        </w:rPr>
      </w:pPr>
    </w:p>
    <w:p w:rsidR="00004D5C" w:rsidRPr="008C4FE7" w:rsidRDefault="00004D5C" w:rsidP="00004D5C">
      <w:pPr>
        <w:autoSpaceDE w:val="0"/>
        <w:spacing w:before="120" w:after="120"/>
        <w:ind w:left="425"/>
        <w:jc w:val="both"/>
        <w:rPr>
          <w:rFonts w:ascii="Arial Narrow" w:hAnsi="Arial Narrow" w:cs="Times New Roman"/>
        </w:rPr>
      </w:pPr>
    </w:p>
    <w:tbl>
      <w:tblPr>
        <w:tblW w:w="7614"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3119"/>
        <w:gridCol w:w="1275"/>
        <w:gridCol w:w="1377"/>
      </w:tblGrid>
      <w:tr w:rsidR="00B6134C" w:rsidRPr="008C4FE7" w:rsidTr="004F756B">
        <w:trPr>
          <w:trHeight w:val="60"/>
        </w:trPr>
        <w:tc>
          <w:tcPr>
            <w:tcW w:w="993" w:type="dxa"/>
            <w:shd w:val="clear" w:color="auto" w:fill="BFBFBF"/>
          </w:tcPr>
          <w:p w:rsidR="00B6134C" w:rsidRPr="008C4FE7" w:rsidRDefault="00B6134C" w:rsidP="00004D5C">
            <w:pPr>
              <w:spacing w:before="120" w:after="120"/>
              <w:rPr>
                <w:rFonts w:ascii="Arial Narrow" w:hAnsi="Arial Narrow" w:cs="Arial"/>
                <w:bCs/>
              </w:rPr>
            </w:pPr>
          </w:p>
          <w:p w:rsidR="00B6134C" w:rsidRPr="008C4FE7" w:rsidRDefault="00B6134C" w:rsidP="00004D5C">
            <w:pPr>
              <w:spacing w:before="120" w:after="120"/>
              <w:rPr>
                <w:rFonts w:ascii="Arial Narrow" w:hAnsi="Arial Narrow" w:cs="Arial"/>
                <w:bCs/>
              </w:rPr>
            </w:pPr>
            <w:r w:rsidRPr="008C4FE7">
              <w:rPr>
                <w:rFonts w:ascii="Arial Narrow" w:hAnsi="Arial Narrow" w:cs="Arial"/>
                <w:bCs/>
              </w:rPr>
              <w:t>GRUPO</w:t>
            </w:r>
          </w:p>
        </w:tc>
        <w:tc>
          <w:tcPr>
            <w:tcW w:w="850" w:type="dxa"/>
            <w:shd w:val="clear" w:color="auto" w:fill="BFBFBF"/>
            <w:hideMark/>
          </w:tcPr>
          <w:p w:rsidR="00B6134C" w:rsidRPr="008C4FE7" w:rsidRDefault="00B6134C" w:rsidP="00004D5C">
            <w:pPr>
              <w:spacing w:before="120" w:after="120"/>
              <w:rPr>
                <w:rFonts w:ascii="Arial Narrow" w:hAnsi="Arial Narrow" w:cs="Arial"/>
                <w:bCs/>
              </w:rPr>
            </w:pPr>
            <w:r w:rsidRPr="008C4FE7">
              <w:rPr>
                <w:rFonts w:ascii="Arial Narrow" w:hAnsi="Arial Narrow" w:cs="Arial"/>
                <w:bCs/>
              </w:rPr>
              <w:t xml:space="preserve">  ITENS</w:t>
            </w:r>
          </w:p>
        </w:tc>
        <w:tc>
          <w:tcPr>
            <w:tcW w:w="3119" w:type="dxa"/>
            <w:shd w:val="clear" w:color="auto" w:fill="BFBFBF"/>
            <w:hideMark/>
          </w:tcPr>
          <w:p w:rsidR="00B6134C" w:rsidRPr="008C4FE7" w:rsidRDefault="00B6134C" w:rsidP="00004D5C">
            <w:pPr>
              <w:spacing w:before="120" w:after="120"/>
              <w:rPr>
                <w:rFonts w:ascii="Arial Narrow" w:hAnsi="Arial Narrow" w:cs="Arial"/>
                <w:bCs/>
              </w:rPr>
            </w:pPr>
          </w:p>
          <w:p w:rsidR="00B6134C" w:rsidRPr="008C4FE7" w:rsidRDefault="00B6134C" w:rsidP="00004D5C">
            <w:pPr>
              <w:spacing w:before="120" w:after="120"/>
              <w:rPr>
                <w:rFonts w:ascii="Arial Narrow" w:hAnsi="Arial Narrow" w:cs="Arial"/>
                <w:bCs/>
              </w:rPr>
            </w:pPr>
            <w:r w:rsidRPr="008C4FE7">
              <w:rPr>
                <w:rFonts w:ascii="Arial Narrow" w:hAnsi="Arial Narrow" w:cs="Arial"/>
                <w:bCs/>
              </w:rPr>
              <w:t>DESCRIÇÃO/ESPECIFICAÇÃO</w:t>
            </w:r>
          </w:p>
        </w:tc>
        <w:tc>
          <w:tcPr>
            <w:tcW w:w="1275" w:type="dxa"/>
            <w:shd w:val="clear" w:color="auto" w:fill="BFBFBF"/>
            <w:hideMark/>
          </w:tcPr>
          <w:p w:rsidR="00B6134C" w:rsidRPr="008C4FE7" w:rsidRDefault="00B6134C" w:rsidP="00004D5C">
            <w:pPr>
              <w:spacing w:before="120" w:after="120"/>
              <w:jc w:val="center"/>
              <w:rPr>
                <w:rFonts w:ascii="Arial Narrow" w:hAnsi="Arial Narrow" w:cs="Arial"/>
                <w:bCs/>
              </w:rPr>
            </w:pPr>
            <w:r w:rsidRPr="008C4FE7">
              <w:rPr>
                <w:rFonts w:ascii="Arial Narrow" w:hAnsi="Arial Narrow" w:cs="Arial"/>
                <w:bCs/>
              </w:rPr>
              <w:t>CÓDIGO CATMAT</w:t>
            </w:r>
          </w:p>
        </w:tc>
        <w:tc>
          <w:tcPr>
            <w:tcW w:w="1377" w:type="dxa"/>
            <w:shd w:val="clear" w:color="auto" w:fill="BFBFBF"/>
          </w:tcPr>
          <w:p w:rsidR="00B6134C" w:rsidRPr="008C4FE7" w:rsidRDefault="00B6134C" w:rsidP="00004D5C">
            <w:pPr>
              <w:spacing w:before="120" w:after="120"/>
              <w:jc w:val="center"/>
              <w:rPr>
                <w:rFonts w:ascii="Arial Narrow" w:hAnsi="Arial Narrow" w:cs="Arial"/>
                <w:bCs/>
              </w:rPr>
            </w:pPr>
            <w:r w:rsidRPr="008C4FE7">
              <w:rPr>
                <w:rFonts w:ascii="Arial Narrow" w:hAnsi="Arial Narrow" w:cs="Arial"/>
                <w:bCs/>
              </w:rPr>
              <w:t xml:space="preserve">QTDE </w:t>
            </w:r>
            <w:r w:rsidR="00AB1C3A">
              <w:rPr>
                <w:rFonts w:ascii="Arial Narrow" w:hAnsi="Arial Narrow" w:cs="Arial"/>
                <w:bCs/>
              </w:rPr>
              <w:t xml:space="preserve">TOTAL </w:t>
            </w:r>
            <w:r w:rsidRPr="008C4FE7">
              <w:rPr>
                <w:rFonts w:ascii="Arial Narrow" w:hAnsi="Arial Narrow" w:cs="Arial"/>
                <w:bCs/>
              </w:rPr>
              <w:t>ESTIMADA</w:t>
            </w:r>
          </w:p>
        </w:tc>
      </w:tr>
      <w:tr w:rsidR="00B6134C" w:rsidRPr="008C4FE7" w:rsidTr="004F756B">
        <w:trPr>
          <w:trHeight w:val="315"/>
        </w:trPr>
        <w:tc>
          <w:tcPr>
            <w:tcW w:w="993" w:type="dxa"/>
            <w:vMerge w:val="restart"/>
          </w:tcPr>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1</w:t>
            </w:r>
          </w:p>
        </w:tc>
        <w:tc>
          <w:tcPr>
            <w:tcW w:w="850" w:type="dxa"/>
            <w:shd w:val="clear" w:color="auto" w:fill="auto"/>
            <w:hideMark/>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1</w:t>
            </w:r>
          </w:p>
        </w:tc>
        <w:tc>
          <w:tcPr>
            <w:tcW w:w="3119" w:type="dxa"/>
            <w:shd w:val="clear" w:color="auto" w:fill="auto"/>
          </w:tcPr>
          <w:p w:rsidR="00B6134C" w:rsidRPr="008C4FE7" w:rsidRDefault="00B6134C" w:rsidP="00004D5C">
            <w:pPr>
              <w:spacing w:before="120" w:after="120"/>
              <w:jc w:val="both"/>
              <w:rPr>
                <w:rFonts w:ascii="Arial Narrow" w:hAnsi="Arial Narrow" w:cs="Arial"/>
              </w:rPr>
            </w:pPr>
            <w:proofErr w:type="spellStart"/>
            <w:r w:rsidRPr="008C4FE7">
              <w:rPr>
                <w:rFonts w:ascii="Arial Narrow" w:hAnsi="Arial Narrow" w:cs="Arial"/>
                <w:bCs/>
              </w:rPr>
              <w:t>Gandola</w:t>
            </w:r>
            <w:proofErr w:type="spellEnd"/>
            <w:r w:rsidRPr="008C4FE7">
              <w:rPr>
                <w:rFonts w:ascii="Arial Narrow" w:hAnsi="Arial Narrow" w:cs="Arial"/>
                <w:bCs/>
              </w:rPr>
              <w:t xml:space="preserve"> de Combate no padrão de camuflagem </w:t>
            </w:r>
            <w:proofErr w:type="spellStart"/>
            <w:r w:rsidRPr="008C4FE7">
              <w:rPr>
                <w:rFonts w:ascii="Arial Narrow" w:hAnsi="Arial Narrow" w:cs="Arial"/>
                <w:bCs/>
              </w:rPr>
              <w:t>Multicam</w:t>
            </w:r>
            <w:proofErr w:type="spellEnd"/>
            <w:r w:rsidRPr="008C4FE7">
              <w:rPr>
                <w:rFonts w:ascii="Arial Narrow" w:hAnsi="Arial Narrow" w:cs="Arial"/>
                <w:bCs/>
              </w:rPr>
              <w:t xml:space="preserve"> </w:t>
            </w:r>
            <w:proofErr w:type="spellStart"/>
            <w:r w:rsidRPr="008C4FE7">
              <w:rPr>
                <w:rFonts w:ascii="Arial Narrow" w:hAnsi="Arial Narrow" w:cs="Arial"/>
                <w:bCs/>
              </w:rPr>
              <w:t>Anti-Chamas</w:t>
            </w:r>
            <w:proofErr w:type="spellEnd"/>
          </w:p>
        </w:tc>
        <w:tc>
          <w:tcPr>
            <w:tcW w:w="1275" w:type="dxa"/>
            <w:shd w:val="clear" w:color="auto" w:fill="auto"/>
          </w:tcPr>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BR0055573</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r w:rsidR="00B6134C" w:rsidRPr="008C4FE7" w:rsidTr="004F756B">
        <w:trPr>
          <w:trHeight w:val="315"/>
        </w:trPr>
        <w:tc>
          <w:tcPr>
            <w:tcW w:w="993" w:type="dxa"/>
            <w:vMerge/>
          </w:tcPr>
          <w:p w:rsidR="00B6134C" w:rsidRPr="008C4FE7" w:rsidRDefault="00B6134C" w:rsidP="00004D5C">
            <w:pPr>
              <w:spacing w:before="120" w:after="120"/>
              <w:jc w:val="center"/>
              <w:rPr>
                <w:rFonts w:ascii="Arial Narrow" w:hAnsi="Arial Narrow" w:cs="Arial"/>
              </w:rPr>
            </w:pPr>
          </w:p>
        </w:tc>
        <w:tc>
          <w:tcPr>
            <w:tcW w:w="850" w:type="dxa"/>
            <w:shd w:val="clear" w:color="auto" w:fill="auto"/>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2</w:t>
            </w:r>
          </w:p>
        </w:tc>
        <w:tc>
          <w:tcPr>
            <w:tcW w:w="3119" w:type="dxa"/>
            <w:shd w:val="clear" w:color="auto" w:fill="auto"/>
          </w:tcPr>
          <w:p w:rsidR="00B6134C" w:rsidRPr="008C4FE7" w:rsidRDefault="00B6134C" w:rsidP="00004D5C">
            <w:pPr>
              <w:spacing w:before="120" w:after="120"/>
              <w:jc w:val="both"/>
              <w:rPr>
                <w:rFonts w:ascii="Arial Narrow" w:hAnsi="Arial Narrow" w:cs="Arial"/>
                <w:bCs/>
              </w:rPr>
            </w:pPr>
            <w:proofErr w:type="spellStart"/>
            <w:r w:rsidRPr="008C4FE7">
              <w:rPr>
                <w:rFonts w:ascii="Arial Narrow" w:hAnsi="Arial Narrow" w:cs="Arial"/>
                <w:bCs/>
              </w:rPr>
              <w:t>Gandola</w:t>
            </w:r>
            <w:proofErr w:type="spellEnd"/>
            <w:r w:rsidRPr="008C4FE7">
              <w:rPr>
                <w:rFonts w:ascii="Arial Narrow" w:hAnsi="Arial Narrow" w:cs="Arial"/>
                <w:bCs/>
              </w:rPr>
              <w:t xml:space="preserve"> de Combate no padrão de camuflagem </w:t>
            </w:r>
            <w:proofErr w:type="spellStart"/>
            <w:r w:rsidRPr="008C4FE7">
              <w:rPr>
                <w:rFonts w:ascii="Arial Narrow" w:hAnsi="Arial Narrow" w:cs="Arial"/>
                <w:bCs/>
              </w:rPr>
              <w:t>Multicam</w:t>
            </w:r>
            <w:proofErr w:type="spellEnd"/>
            <w:r w:rsidRPr="008C4FE7">
              <w:rPr>
                <w:rFonts w:ascii="Arial Narrow" w:hAnsi="Arial Narrow" w:cs="Arial"/>
                <w:bCs/>
              </w:rPr>
              <w:t xml:space="preserve"> Tropical</w:t>
            </w:r>
          </w:p>
        </w:tc>
        <w:tc>
          <w:tcPr>
            <w:tcW w:w="1275" w:type="dxa"/>
            <w:shd w:val="clear" w:color="auto" w:fill="auto"/>
          </w:tcPr>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BR0055573</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r w:rsidR="00B6134C" w:rsidRPr="008C4FE7" w:rsidTr="004F756B">
        <w:trPr>
          <w:trHeight w:val="315"/>
        </w:trPr>
        <w:tc>
          <w:tcPr>
            <w:tcW w:w="993" w:type="dxa"/>
            <w:vMerge/>
          </w:tcPr>
          <w:p w:rsidR="00B6134C" w:rsidRPr="008C4FE7" w:rsidRDefault="00B6134C" w:rsidP="00004D5C">
            <w:pPr>
              <w:spacing w:before="120" w:after="120"/>
              <w:jc w:val="center"/>
              <w:rPr>
                <w:rFonts w:ascii="Arial Narrow" w:hAnsi="Arial Narrow" w:cs="Arial"/>
              </w:rPr>
            </w:pPr>
          </w:p>
        </w:tc>
        <w:tc>
          <w:tcPr>
            <w:tcW w:w="850" w:type="dxa"/>
            <w:shd w:val="clear" w:color="auto" w:fill="auto"/>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3</w:t>
            </w:r>
          </w:p>
        </w:tc>
        <w:tc>
          <w:tcPr>
            <w:tcW w:w="3119" w:type="dxa"/>
            <w:shd w:val="clear" w:color="auto" w:fill="auto"/>
          </w:tcPr>
          <w:p w:rsidR="00B6134C" w:rsidRPr="008C4FE7" w:rsidRDefault="00B6134C" w:rsidP="00004D5C">
            <w:pPr>
              <w:spacing w:before="120" w:after="120"/>
              <w:jc w:val="both"/>
              <w:rPr>
                <w:rFonts w:ascii="Arial Narrow" w:hAnsi="Arial Narrow" w:cs="Arial"/>
                <w:bCs/>
              </w:rPr>
            </w:pPr>
            <w:proofErr w:type="spellStart"/>
            <w:r w:rsidRPr="008C4FE7">
              <w:rPr>
                <w:rFonts w:ascii="Arial Narrow" w:hAnsi="Arial Narrow" w:cs="Arial"/>
                <w:bCs/>
              </w:rPr>
              <w:t>Gandola</w:t>
            </w:r>
            <w:proofErr w:type="spellEnd"/>
            <w:r w:rsidRPr="008C4FE7">
              <w:rPr>
                <w:rFonts w:ascii="Arial Narrow" w:hAnsi="Arial Narrow" w:cs="Arial"/>
                <w:bCs/>
              </w:rPr>
              <w:t xml:space="preserve"> de Combate no padrão de camuflagem </w:t>
            </w:r>
            <w:proofErr w:type="spellStart"/>
            <w:r w:rsidRPr="008C4FE7">
              <w:rPr>
                <w:rFonts w:ascii="Arial Narrow" w:hAnsi="Arial Narrow" w:cs="Arial"/>
                <w:bCs/>
              </w:rPr>
              <w:t>Multicam</w:t>
            </w:r>
            <w:proofErr w:type="spellEnd"/>
          </w:p>
        </w:tc>
        <w:tc>
          <w:tcPr>
            <w:tcW w:w="1275" w:type="dxa"/>
            <w:shd w:val="clear" w:color="auto" w:fill="auto"/>
          </w:tcPr>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BR0055573</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r w:rsidR="00B6134C" w:rsidRPr="008C4FE7" w:rsidTr="004F756B">
        <w:trPr>
          <w:trHeight w:val="315"/>
        </w:trPr>
        <w:tc>
          <w:tcPr>
            <w:tcW w:w="993" w:type="dxa"/>
            <w:vMerge/>
          </w:tcPr>
          <w:p w:rsidR="00B6134C" w:rsidRPr="008C4FE7" w:rsidRDefault="00B6134C" w:rsidP="00004D5C">
            <w:pPr>
              <w:spacing w:before="120" w:after="120"/>
              <w:jc w:val="center"/>
              <w:rPr>
                <w:rFonts w:ascii="Arial Narrow" w:hAnsi="Arial Narrow" w:cs="Arial"/>
              </w:rPr>
            </w:pPr>
          </w:p>
        </w:tc>
        <w:tc>
          <w:tcPr>
            <w:tcW w:w="850" w:type="dxa"/>
            <w:shd w:val="clear" w:color="auto" w:fill="auto"/>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4</w:t>
            </w:r>
          </w:p>
        </w:tc>
        <w:tc>
          <w:tcPr>
            <w:tcW w:w="3119" w:type="dxa"/>
            <w:shd w:val="clear" w:color="auto" w:fill="auto"/>
          </w:tcPr>
          <w:p w:rsidR="00B6134C" w:rsidRPr="008C4FE7" w:rsidRDefault="00B6134C" w:rsidP="00004D5C">
            <w:pPr>
              <w:spacing w:before="120" w:after="120"/>
              <w:jc w:val="both"/>
              <w:rPr>
                <w:rFonts w:ascii="Arial Narrow" w:hAnsi="Arial Narrow" w:cs="Arial"/>
                <w:bCs/>
              </w:rPr>
            </w:pPr>
            <w:proofErr w:type="spellStart"/>
            <w:r w:rsidRPr="008C4FE7">
              <w:rPr>
                <w:rFonts w:ascii="Arial Narrow" w:hAnsi="Arial Narrow" w:cs="Arial"/>
                <w:bCs/>
              </w:rPr>
              <w:t>Gandola</w:t>
            </w:r>
            <w:proofErr w:type="spellEnd"/>
            <w:r w:rsidRPr="008C4FE7">
              <w:rPr>
                <w:rFonts w:ascii="Arial Narrow" w:hAnsi="Arial Narrow" w:cs="Arial"/>
                <w:bCs/>
              </w:rPr>
              <w:t xml:space="preserve"> de Combate no padrão de camuflagem </w:t>
            </w:r>
            <w:proofErr w:type="spellStart"/>
            <w:r w:rsidRPr="008C4FE7">
              <w:rPr>
                <w:rFonts w:ascii="Arial Narrow" w:hAnsi="Arial Narrow" w:cs="Arial"/>
                <w:bCs/>
              </w:rPr>
              <w:t>Multicam</w:t>
            </w:r>
            <w:proofErr w:type="spellEnd"/>
            <w:r w:rsidRPr="008C4FE7">
              <w:rPr>
                <w:rFonts w:ascii="Arial Narrow" w:hAnsi="Arial Narrow" w:cs="Arial"/>
                <w:bCs/>
              </w:rPr>
              <w:t xml:space="preserve"> Preto</w:t>
            </w:r>
          </w:p>
        </w:tc>
        <w:tc>
          <w:tcPr>
            <w:tcW w:w="1275" w:type="dxa"/>
            <w:shd w:val="clear" w:color="auto" w:fill="auto"/>
          </w:tcPr>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BR0055573</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r w:rsidR="00B6134C" w:rsidRPr="008C4FE7" w:rsidTr="004F756B">
        <w:trPr>
          <w:trHeight w:val="315"/>
        </w:trPr>
        <w:tc>
          <w:tcPr>
            <w:tcW w:w="993" w:type="dxa"/>
            <w:vMerge/>
          </w:tcPr>
          <w:p w:rsidR="00B6134C" w:rsidRPr="008C4FE7" w:rsidRDefault="00B6134C" w:rsidP="00004D5C">
            <w:pPr>
              <w:spacing w:before="120" w:after="120"/>
              <w:jc w:val="center"/>
              <w:rPr>
                <w:rFonts w:ascii="Arial Narrow" w:hAnsi="Arial Narrow" w:cs="Arial"/>
              </w:rPr>
            </w:pPr>
          </w:p>
        </w:tc>
        <w:tc>
          <w:tcPr>
            <w:tcW w:w="850" w:type="dxa"/>
            <w:shd w:val="clear" w:color="auto" w:fill="auto"/>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w:t>
            </w:r>
          </w:p>
        </w:tc>
        <w:tc>
          <w:tcPr>
            <w:tcW w:w="3119" w:type="dxa"/>
            <w:shd w:val="clear" w:color="auto" w:fill="auto"/>
          </w:tcPr>
          <w:p w:rsidR="00B6134C" w:rsidRPr="008C4FE7" w:rsidRDefault="00B6134C" w:rsidP="00004D5C">
            <w:pPr>
              <w:spacing w:before="120" w:after="120"/>
              <w:jc w:val="both"/>
              <w:rPr>
                <w:rFonts w:ascii="Arial Narrow" w:hAnsi="Arial Narrow" w:cs="Arial"/>
              </w:rPr>
            </w:pPr>
            <w:r w:rsidRPr="008C4FE7">
              <w:rPr>
                <w:rFonts w:ascii="Arial Narrow" w:hAnsi="Arial Narrow" w:cs="Arial"/>
                <w:bCs/>
              </w:rPr>
              <w:t xml:space="preserve">Calça de Combate no padrão de camuflagem </w:t>
            </w:r>
            <w:proofErr w:type="spellStart"/>
            <w:r w:rsidRPr="008C4FE7">
              <w:rPr>
                <w:rFonts w:ascii="Arial Narrow" w:hAnsi="Arial Narrow" w:cs="Arial"/>
                <w:bCs/>
              </w:rPr>
              <w:t>Multicam</w:t>
            </w:r>
            <w:proofErr w:type="spellEnd"/>
            <w:r w:rsidRPr="008C4FE7">
              <w:rPr>
                <w:rFonts w:ascii="Arial Narrow" w:hAnsi="Arial Narrow" w:cs="Arial"/>
                <w:bCs/>
              </w:rPr>
              <w:t xml:space="preserve"> </w:t>
            </w:r>
            <w:proofErr w:type="spellStart"/>
            <w:r w:rsidRPr="008C4FE7">
              <w:rPr>
                <w:rFonts w:ascii="Arial Narrow" w:hAnsi="Arial Narrow" w:cs="Arial"/>
                <w:bCs/>
              </w:rPr>
              <w:t>Anti-Chamas</w:t>
            </w:r>
            <w:proofErr w:type="spellEnd"/>
          </w:p>
        </w:tc>
        <w:tc>
          <w:tcPr>
            <w:tcW w:w="1275" w:type="dxa"/>
            <w:shd w:val="clear" w:color="auto" w:fill="auto"/>
          </w:tcPr>
          <w:p w:rsidR="00B6134C" w:rsidRPr="008C4FE7" w:rsidRDefault="00B6134C" w:rsidP="00004D5C">
            <w:pPr>
              <w:spacing w:before="120" w:after="120"/>
              <w:jc w:val="center"/>
              <w:rPr>
                <w:rFonts w:ascii="Arial Narrow" w:hAnsi="Arial Narrow" w:cs="Arial"/>
              </w:rPr>
            </w:pPr>
          </w:p>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BR0141267</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r w:rsidR="00B6134C" w:rsidRPr="008C4FE7" w:rsidTr="004F756B">
        <w:tc>
          <w:tcPr>
            <w:tcW w:w="993" w:type="dxa"/>
            <w:vMerge/>
          </w:tcPr>
          <w:p w:rsidR="00B6134C" w:rsidRPr="008C4FE7" w:rsidRDefault="00B6134C" w:rsidP="00004D5C">
            <w:pPr>
              <w:spacing w:before="120" w:after="120"/>
              <w:ind w:right="-15"/>
              <w:jc w:val="center"/>
              <w:rPr>
                <w:rFonts w:ascii="Arial Narrow" w:hAnsi="Arial Narrow" w:cs="Arial"/>
              </w:rPr>
            </w:pPr>
          </w:p>
        </w:tc>
        <w:tc>
          <w:tcPr>
            <w:tcW w:w="850" w:type="dxa"/>
            <w:shd w:val="clear" w:color="auto" w:fill="auto"/>
          </w:tcPr>
          <w:p w:rsidR="00B6134C" w:rsidRPr="008C4FE7" w:rsidRDefault="00B6134C" w:rsidP="00004D5C">
            <w:pPr>
              <w:spacing w:before="120" w:after="120"/>
              <w:ind w:right="-15"/>
              <w:jc w:val="center"/>
              <w:rPr>
                <w:rFonts w:ascii="Arial Narrow" w:hAnsi="Arial Narrow" w:cs="Arial"/>
              </w:rPr>
            </w:pPr>
            <w:r w:rsidRPr="008C4FE7">
              <w:rPr>
                <w:rFonts w:ascii="Arial Narrow" w:hAnsi="Arial Narrow" w:cs="Arial"/>
              </w:rPr>
              <w:t>6</w:t>
            </w:r>
          </w:p>
        </w:tc>
        <w:tc>
          <w:tcPr>
            <w:tcW w:w="3119" w:type="dxa"/>
            <w:shd w:val="clear" w:color="auto" w:fill="auto"/>
          </w:tcPr>
          <w:p w:rsidR="00B6134C" w:rsidRPr="008C4FE7" w:rsidRDefault="00B6134C" w:rsidP="00004D5C">
            <w:pPr>
              <w:spacing w:before="120" w:after="120"/>
              <w:ind w:right="-15"/>
              <w:jc w:val="both"/>
              <w:rPr>
                <w:rFonts w:ascii="Arial Narrow" w:hAnsi="Arial Narrow" w:cs="Arial"/>
              </w:rPr>
            </w:pPr>
            <w:r w:rsidRPr="008C4FE7">
              <w:rPr>
                <w:rFonts w:ascii="Arial Narrow" w:hAnsi="Arial Narrow" w:cs="Arial"/>
                <w:bCs/>
              </w:rPr>
              <w:t xml:space="preserve">Calça de Combate no padrão de camuflagem </w:t>
            </w:r>
            <w:proofErr w:type="spellStart"/>
            <w:r w:rsidRPr="008C4FE7">
              <w:rPr>
                <w:rFonts w:ascii="Arial Narrow" w:hAnsi="Arial Narrow" w:cs="Arial"/>
                <w:bCs/>
              </w:rPr>
              <w:t>Multicam</w:t>
            </w:r>
            <w:proofErr w:type="spellEnd"/>
            <w:r w:rsidRPr="008C4FE7">
              <w:rPr>
                <w:rFonts w:ascii="Arial Narrow" w:hAnsi="Arial Narrow" w:cs="Arial"/>
                <w:bCs/>
              </w:rPr>
              <w:t xml:space="preserve"> Tropical</w:t>
            </w:r>
          </w:p>
        </w:tc>
        <w:tc>
          <w:tcPr>
            <w:tcW w:w="1275" w:type="dxa"/>
            <w:shd w:val="clear" w:color="auto" w:fill="auto"/>
          </w:tcPr>
          <w:p w:rsidR="00B6134C" w:rsidRPr="008C4FE7" w:rsidRDefault="00B6134C" w:rsidP="00004D5C">
            <w:pPr>
              <w:spacing w:before="120" w:after="120"/>
              <w:ind w:right="-15"/>
              <w:jc w:val="both"/>
              <w:rPr>
                <w:rFonts w:ascii="Arial Narrow" w:hAnsi="Arial Narrow" w:cs="Arial"/>
              </w:rPr>
            </w:pPr>
          </w:p>
          <w:p w:rsidR="00B6134C" w:rsidRPr="008C4FE7" w:rsidRDefault="00B6134C" w:rsidP="00004D5C">
            <w:pPr>
              <w:spacing w:before="120" w:after="120"/>
              <w:ind w:right="-15"/>
              <w:jc w:val="both"/>
              <w:rPr>
                <w:rFonts w:ascii="Arial Narrow" w:hAnsi="Arial Narrow" w:cs="Arial"/>
                <w:b/>
              </w:rPr>
            </w:pPr>
            <w:r w:rsidRPr="008C4FE7">
              <w:rPr>
                <w:rFonts w:ascii="Arial Narrow" w:hAnsi="Arial Narrow" w:cs="Arial"/>
              </w:rPr>
              <w:t>BR0141267</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r w:rsidR="00B6134C" w:rsidRPr="008C4FE7" w:rsidTr="004F756B">
        <w:tc>
          <w:tcPr>
            <w:tcW w:w="993" w:type="dxa"/>
            <w:vMerge/>
          </w:tcPr>
          <w:p w:rsidR="00B6134C" w:rsidRPr="008C4FE7" w:rsidRDefault="00B6134C" w:rsidP="00004D5C">
            <w:pPr>
              <w:spacing w:before="120" w:after="120"/>
              <w:ind w:right="-15"/>
              <w:jc w:val="center"/>
              <w:rPr>
                <w:rFonts w:ascii="Arial Narrow" w:hAnsi="Arial Narrow" w:cs="Arial"/>
              </w:rPr>
            </w:pPr>
          </w:p>
        </w:tc>
        <w:tc>
          <w:tcPr>
            <w:tcW w:w="850" w:type="dxa"/>
            <w:shd w:val="clear" w:color="auto" w:fill="auto"/>
          </w:tcPr>
          <w:p w:rsidR="00B6134C" w:rsidRPr="008C4FE7" w:rsidRDefault="00B6134C" w:rsidP="00004D5C">
            <w:pPr>
              <w:spacing w:before="120" w:after="120"/>
              <w:ind w:right="-15"/>
              <w:jc w:val="center"/>
              <w:rPr>
                <w:rFonts w:ascii="Arial Narrow" w:hAnsi="Arial Narrow" w:cs="Arial"/>
              </w:rPr>
            </w:pPr>
            <w:r w:rsidRPr="008C4FE7">
              <w:rPr>
                <w:rFonts w:ascii="Arial Narrow" w:hAnsi="Arial Narrow" w:cs="Arial"/>
              </w:rPr>
              <w:t>7</w:t>
            </w:r>
          </w:p>
        </w:tc>
        <w:tc>
          <w:tcPr>
            <w:tcW w:w="3119" w:type="dxa"/>
            <w:shd w:val="clear" w:color="auto" w:fill="auto"/>
          </w:tcPr>
          <w:p w:rsidR="00B6134C" w:rsidRPr="008C4FE7" w:rsidRDefault="00B6134C" w:rsidP="00004D5C">
            <w:pPr>
              <w:spacing w:before="120" w:after="120"/>
              <w:ind w:right="-15"/>
              <w:jc w:val="both"/>
              <w:rPr>
                <w:rFonts w:ascii="Arial Narrow" w:hAnsi="Arial Narrow" w:cs="Arial"/>
              </w:rPr>
            </w:pPr>
            <w:r w:rsidRPr="008C4FE7">
              <w:rPr>
                <w:rFonts w:ascii="Arial Narrow" w:hAnsi="Arial Narrow" w:cs="Arial"/>
                <w:bCs/>
              </w:rPr>
              <w:t xml:space="preserve">Calça de Combate no padrão de camuflagem </w:t>
            </w:r>
            <w:proofErr w:type="spellStart"/>
            <w:r w:rsidRPr="008C4FE7">
              <w:rPr>
                <w:rFonts w:ascii="Arial Narrow" w:hAnsi="Arial Narrow" w:cs="Arial"/>
                <w:bCs/>
              </w:rPr>
              <w:t>Multicam</w:t>
            </w:r>
            <w:proofErr w:type="spellEnd"/>
          </w:p>
        </w:tc>
        <w:tc>
          <w:tcPr>
            <w:tcW w:w="1275" w:type="dxa"/>
            <w:shd w:val="clear" w:color="auto" w:fill="auto"/>
          </w:tcPr>
          <w:p w:rsidR="00B6134C" w:rsidRPr="008C4FE7" w:rsidRDefault="00B6134C" w:rsidP="00004D5C">
            <w:pPr>
              <w:spacing w:before="120" w:after="120"/>
              <w:ind w:right="-15"/>
              <w:jc w:val="both"/>
              <w:rPr>
                <w:rFonts w:ascii="Arial Narrow" w:hAnsi="Arial Narrow" w:cs="Arial"/>
              </w:rPr>
            </w:pPr>
          </w:p>
          <w:p w:rsidR="00B6134C" w:rsidRPr="008C4FE7" w:rsidRDefault="00B6134C" w:rsidP="00004D5C">
            <w:pPr>
              <w:spacing w:before="120" w:after="120"/>
              <w:ind w:right="-15"/>
              <w:jc w:val="both"/>
              <w:rPr>
                <w:rFonts w:ascii="Arial Narrow" w:hAnsi="Arial Narrow" w:cs="Arial"/>
                <w:b/>
              </w:rPr>
            </w:pPr>
            <w:r w:rsidRPr="008C4FE7">
              <w:rPr>
                <w:rFonts w:ascii="Arial Narrow" w:hAnsi="Arial Narrow" w:cs="Arial"/>
              </w:rPr>
              <w:t>BR0141267</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r w:rsidR="00B6134C" w:rsidRPr="008C4FE7" w:rsidTr="004F756B">
        <w:tc>
          <w:tcPr>
            <w:tcW w:w="993" w:type="dxa"/>
            <w:vMerge/>
          </w:tcPr>
          <w:p w:rsidR="00B6134C" w:rsidRPr="008C4FE7" w:rsidRDefault="00B6134C" w:rsidP="00004D5C">
            <w:pPr>
              <w:spacing w:before="120" w:after="120"/>
              <w:ind w:right="-15"/>
              <w:jc w:val="center"/>
              <w:rPr>
                <w:rFonts w:ascii="Arial Narrow" w:hAnsi="Arial Narrow" w:cs="Arial"/>
              </w:rPr>
            </w:pPr>
          </w:p>
        </w:tc>
        <w:tc>
          <w:tcPr>
            <w:tcW w:w="850" w:type="dxa"/>
            <w:shd w:val="clear" w:color="auto" w:fill="auto"/>
          </w:tcPr>
          <w:p w:rsidR="00B6134C" w:rsidRPr="008C4FE7" w:rsidRDefault="00B6134C" w:rsidP="00004D5C">
            <w:pPr>
              <w:spacing w:before="120" w:after="120"/>
              <w:ind w:right="-15"/>
              <w:jc w:val="center"/>
              <w:rPr>
                <w:rFonts w:ascii="Arial Narrow" w:hAnsi="Arial Narrow" w:cs="Arial"/>
              </w:rPr>
            </w:pPr>
            <w:r w:rsidRPr="008C4FE7">
              <w:rPr>
                <w:rFonts w:ascii="Arial Narrow" w:hAnsi="Arial Narrow" w:cs="Arial"/>
              </w:rPr>
              <w:t>8</w:t>
            </w:r>
          </w:p>
        </w:tc>
        <w:tc>
          <w:tcPr>
            <w:tcW w:w="3119" w:type="dxa"/>
            <w:shd w:val="clear" w:color="auto" w:fill="auto"/>
          </w:tcPr>
          <w:p w:rsidR="00B6134C" w:rsidRPr="008C4FE7" w:rsidRDefault="00B6134C" w:rsidP="00004D5C">
            <w:pPr>
              <w:spacing w:before="120" w:after="120"/>
              <w:ind w:right="-15"/>
              <w:jc w:val="both"/>
              <w:rPr>
                <w:rFonts w:ascii="Arial Narrow" w:hAnsi="Arial Narrow" w:cs="Arial"/>
              </w:rPr>
            </w:pPr>
            <w:r w:rsidRPr="008C4FE7">
              <w:rPr>
                <w:rFonts w:ascii="Arial Narrow" w:hAnsi="Arial Narrow" w:cs="Arial"/>
                <w:bCs/>
              </w:rPr>
              <w:t xml:space="preserve">Calça de Combate no padrão de camuflagem </w:t>
            </w:r>
            <w:proofErr w:type="spellStart"/>
            <w:r w:rsidRPr="008C4FE7">
              <w:rPr>
                <w:rFonts w:ascii="Arial Narrow" w:hAnsi="Arial Narrow" w:cs="Arial"/>
                <w:bCs/>
              </w:rPr>
              <w:t>Multicam</w:t>
            </w:r>
            <w:proofErr w:type="spellEnd"/>
            <w:r w:rsidRPr="008C4FE7">
              <w:rPr>
                <w:rFonts w:ascii="Arial Narrow" w:hAnsi="Arial Narrow" w:cs="Arial"/>
                <w:bCs/>
              </w:rPr>
              <w:t xml:space="preserve"> Preto</w:t>
            </w:r>
          </w:p>
        </w:tc>
        <w:tc>
          <w:tcPr>
            <w:tcW w:w="1275" w:type="dxa"/>
            <w:shd w:val="clear" w:color="auto" w:fill="auto"/>
          </w:tcPr>
          <w:p w:rsidR="00B6134C" w:rsidRPr="008C4FE7" w:rsidRDefault="00B6134C" w:rsidP="00004D5C">
            <w:pPr>
              <w:spacing w:before="120" w:after="120"/>
              <w:ind w:right="-15"/>
              <w:jc w:val="both"/>
              <w:rPr>
                <w:rFonts w:ascii="Arial Narrow" w:hAnsi="Arial Narrow" w:cs="Arial"/>
              </w:rPr>
            </w:pPr>
          </w:p>
          <w:p w:rsidR="00B6134C" w:rsidRPr="008C4FE7" w:rsidRDefault="00B6134C" w:rsidP="00004D5C">
            <w:pPr>
              <w:spacing w:before="120" w:after="120"/>
              <w:ind w:right="-15"/>
              <w:jc w:val="both"/>
              <w:rPr>
                <w:rFonts w:ascii="Arial Narrow" w:hAnsi="Arial Narrow" w:cs="Arial"/>
                <w:b/>
              </w:rPr>
            </w:pPr>
            <w:r w:rsidRPr="008C4FE7">
              <w:rPr>
                <w:rFonts w:ascii="Arial Narrow" w:hAnsi="Arial Narrow" w:cs="Arial"/>
              </w:rPr>
              <w:t>BR0141267</w:t>
            </w:r>
          </w:p>
        </w:tc>
        <w:tc>
          <w:tcPr>
            <w:tcW w:w="1377" w:type="dxa"/>
            <w:shd w:val="clear" w:color="auto" w:fill="auto"/>
            <w:vAlign w:val="center"/>
          </w:tcPr>
          <w:p w:rsidR="00B6134C" w:rsidRPr="008C4FE7" w:rsidRDefault="00B6134C" w:rsidP="00004D5C">
            <w:pPr>
              <w:spacing w:before="120" w:after="120"/>
              <w:jc w:val="center"/>
              <w:rPr>
                <w:rFonts w:ascii="Arial Narrow" w:hAnsi="Arial Narrow" w:cs="Arial"/>
              </w:rPr>
            </w:pPr>
            <w:r w:rsidRPr="008C4FE7">
              <w:rPr>
                <w:rFonts w:ascii="Arial Narrow" w:hAnsi="Arial Narrow" w:cs="Arial"/>
              </w:rPr>
              <w:t>500</w:t>
            </w:r>
          </w:p>
        </w:tc>
      </w:tr>
    </w:tbl>
    <w:p w:rsidR="003B1368" w:rsidRPr="008C4FE7" w:rsidRDefault="003B1368" w:rsidP="00004D5C">
      <w:pPr>
        <w:pStyle w:val="PargrafodaLista"/>
        <w:spacing w:before="120" w:after="120"/>
        <w:ind w:left="1719"/>
        <w:jc w:val="both"/>
        <w:rPr>
          <w:rFonts w:ascii="Arial Narrow" w:hAnsi="Arial Narrow" w:cs="Times New Roman"/>
        </w:rPr>
      </w:pPr>
    </w:p>
    <w:p w:rsidR="008D30A5" w:rsidRPr="008C4FE7" w:rsidRDefault="008D30A5" w:rsidP="00004D5C">
      <w:pPr>
        <w:pStyle w:val="PargrafodaLista"/>
        <w:numPr>
          <w:ilvl w:val="1"/>
          <w:numId w:val="18"/>
        </w:numPr>
        <w:spacing w:before="120" w:after="120"/>
        <w:jc w:val="both"/>
        <w:rPr>
          <w:rFonts w:ascii="Arial Narrow" w:hAnsi="Arial Narrow"/>
        </w:rPr>
      </w:pPr>
      <w:r w:rsidRPr="008C4FE7">
        <w:rPr>
          <w:rFonts w:ascii="Arial Narrow" w:hAnsi="Arial Narrow" w:cs="Times New Roman"/>
        </w:rPr>
        <w:t xml:space="preserve">O critério de julgamento adotado </w:t>
      </w:r>
      <w:r w:rsidRPr="008C4FE7">
        <w:rPr>
          <w:rFonts w:ascii="Arial Narrow" w:hAnsi="Arial Narrow"/>
        </w:rPr>
        <w:t xml:space="preserve">será o menor preço </w:t>
      </w:r>
      <w:r w:rsidRPr="008C4FE7">
        <w:rPr>
          <w:rFonts w:ascii="Arial Narrow" w:hAnsi="Arial Narrow"/>
          <w:b/>
          <w:bCs/>
        </w:rPr>
        <w:t>UNITÁRIO por item</w:t>
      </w:r>
      <w:r w:rsidRPr="008C4FE7">
        <w:rPr>
          <w:rFonts w:ascii="Arial Narrow" w:hAnsi="Arial Narrow"/>
        </w:rPr>
        <w:t>, observadas as exigências contidas neste Edital e seus Anexos quanto às especificações do objeto.</w:t>
      </w:r>
    </w:p>
    <w:p w:rsidR="0017049E" w:rsidRPr="008C4FE7" w:rsidRDefault="0017049E" w:rsidP="00004D5C">
      <w:pPr>
        <w:pStyle w:val="PargrafodaLista"/>
        <w:autoSpaceDE w:val="0"/>
        <w:spacing w:before="120" w:after="120"/>
        <w:ind w:left="999"/>
        <w:jc w:val="both"/>
        <w:rPr>
          <w:rFonts w:ascii="Arial Narrow" w:hAnsi="Arial Narrow" w:cs="Times New Roman"/>
        </w:rPr>
      </w:pPr>
    </w:p>
    <w:p w:rsidR="00F05C2F" w:rsidRPr="008C4FE7" w:rsidRDefault="00F05C2F" w:rsidP="00004D5C">
      <w:pPr>
        <w:numPr>
          <w:ilvl w:val="0"/>
          <w:numId w:val="18"/>
        </w:numPr>
        <w:spacing w:before="120" w:after="120"/>
        <w:jc w:val="both"/>
        <w:rPr>
          <w:rFonts w:ascii="Arial Narrow" w:hAnsi="Arial Narrow"/>
          <w:highlight w:val="lightGray"/>
          <w:u w:val="single"/>
        </w:rPr>
      </w:pPr>
      <w:r w:rsidRPr="008C4FE7">
        <w:rPr>
          <w:rFonts w:ascii="Arial Narrow" w:hAnsi="Arial Narrow"/>
          <w:highlight w:val="lightGray"/>
          <w:u w:val="single"/>
        </w:rPr>
        <w:t xml:space="preserve">DO ÓRGÃO GERENCIADOR </w:t>
      </w:r>
    </w:p>
    <w:p w:rsidR="009B7622" w:rsidRPr="008C4FE7" w:rsidRDefault="009B7622" w:rsidP="00DD2F7F">
      <w:pPr>
        <w:pStyle w:val="PargrafodaLista"/>
        <w:numPr>
          <w:ilvl w:val="1"/>
          <w:numId w:val="21"/>
        </w:numPr>
        <w:spacing w:before="120" w:after="120"/>
        <w:ind w:hanging="578"/>
        <w:jc w:val="both"/>
        <w:rPr>
          <w:rFonts w:ascii="Arial Narrow" w:hAnsi="Arial Narrow" w:cs="Times New Roman"/>
        </w:rPr>
      </w:pPr>
      <w:r w:rsidRPr="008C4FE7">
        <w:rPr>
          <w:rFonts w:ascii="Arial Narrow" w:hAnsi="Arial Narrow" w:cs="Times New Roman"/>
        </w:rPr>
        <w:t xml:space="preserve">O órgão gerenciador será </w:t>
      </w:r>
      <w:r w:rsidR="00ED2A65" w:rsidRPr="008C4FE7">
        <w:rPr>
          <w:rFonts w:ascii="Arial Narrow" w:hAnsi="Arial Narrow" w:cs="Times New Roman"/>
        </w:rPr>
        <w:t xml:space="preserve">a UASG 200334 – Coordenação de Administração do Departamento de Polícia Federal. </w:t>
      </w:r>
    </w:p>
    <w:p w:rsidR="004F756B" w:rsidRPr="008C4FE7" w:rsidRDefault="004F756B" w:rsidP="00004D5C">
      <w:pPr>
        <w:snapToGrid w:val="0"/>
        <w:spacing w:before="120" w:after="120"/>
        <w:ind w:left="1134"/>
        <w:jc w:val="both"/>
        <w:rPr>
          <w:rFonts w:ascii="Arial Narrow" w:hAnsi="Arial Narrow" w:cs="Times New Roman"/>
          <w:i/>
        </w:rPr>
      </w:pPr>
    </w:p>
    <w:p w:rsidR="0037549F" w:rsidRPr="008C4FE7" w:rsidRDefault="0037549F" w:rsidP="00004D5C">
      <w:pPr>
        <w:spacing w:before="120" w:after="120"/>
        <w:rPr>
          <w:rFonts w:ascii="Arial Narrow" w:hAnsi="Arial Narrow"/>
          <w:lang w:eastAsia="en-US"/>
        </w:rPr>
      </w:pPr>
    </w:p>
    <w:p w:rsidR="00F05C2F" w:rsidRPr="008C4FE7" w:rsidRDefault="00F05C2F" w:rsidP="00004D5C">
      <w:pPr>
        <w:pStyle w:val="PargrafodaLista"/>
        <w:numPr>
          <w:ilvl w:val="0"/>
          <w:numId w:val="4"/>
        </w:numPr>
        <w:spacing w:before="120" w:after="120"/>
        <w:jc w:val="both"/>
        <w:rPr>
          <w:rFonts w:ascii="Arial Narrow" w:hAnsi="Arial Narrow"/>
          <w:highlight w:val="lightGray"/>
          <w:u w:val="single"/>
        </w:rPr>
      </w:pPr>
      <w:r w:rsidRPr="008C4FE7">
        <w:rPr>
          <w:rFonts w:ascii="Arial Narrow" w:hAnsi="Arial Narrow"/>
          <w:highlight w:val="lightGray"/>
          <w:u w:val="single"/>
        </w:rPr>
        <w:t>DA ADESÃO À ATA DE REGISTRO DE PREÇOS</w:t>
      </w:r>
    </w:p>
    <w:p w:rsidR="000237C9" w:rsidRPr="008C4FE7" w:rsidRDefault="000237C9" w:rsidP="00004D5C">
      <w:pPr>
        <w:pStyle w:val="PargrafodaLista"/>
        <w:spacing w:before="120" w:after="120"/>
        <w:ind w:left="375"/>
        <w:jc w:val="both"/>
        <w:rPr>
          <w:rFonts w:ascii="Arial Narrow" w:hAnsi="Arial Narrow"/>
          <w:highlight w:val="lightGray"/>
          <w:u w:val="single"/>
        </w:rPr>
      </w:pPr>
    </w:p>
    <w:p w:rsidR="009B7622" w:rsidRPr="008C4FE7" w:rsidRDefault="009B7622" w:rsidP="00004D5C">
      <w:pPr>
        <w:pStyle w:val="PargrafodaLista"/>
        <w:numPr>
          <w:ilvl w:val="1"/>
          <w:numId w:val="4"/>
        </w:numPr>
        <w:snapToGrid w:val="0"/>
        <w:spacing w:before="120" w:after="120"/>
        <w:ind w:left="425" w:firstLine="0"/>
        <w:contextualSpacing w:val="0"/>
        <w:jc w:val="both"/>
        <w:rPr>
          <w:rFonts w:ascii="Arial Narrow" w:hAnsi="Arial Narrow" w:cs="Times New Roman"/>
        </w:rPr>
      </w:pPr>
      <w:r w:rsidRPr="008C4FE7">
        <w:rPr>
          <w:rFonts w:ascii="Arial Narrow" w:hAnsi="Arial Narrow" w:cs="Times New Roman"/>
        </w:rPr>
        <w:t xml:space="preserve">A ata de registro de preços, durante sua </w:t>
      </w:r>
      <w:r w:rsidR="0087292E" w:rsidRPr="008C4FE7">
        <w:rPr>
          <w:rFonts w:ascii="Arial Narrow" w:hAnsi="Arial Narrow" w:cs="Times New Roman"/>
        </w:rPr>
        <w:t>validade</w:t>
      </w:r>
      <w:r w:rsidRPr="008C4FE7">
        <w:rPr>
          <w:rFonts w:ascii="Arial Narrow" w:hAnsi="Arial Narrow" w:cs="Times New Roman"/>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8C4FE7" w:rsidRDefault="009B7622" w:rsidP="00004D5C">
      <w:pPr>
        <w:pStyle w:val="PargrafodaLista"/>
        <w:numPr>
          <w:ilvl w:val="1"/>
          <w:numId w:val="4"/>
        </w:numPr>
        <w:spacing w:before="120" w:after="120"/>
        <w:ind w:hanging="294"/>
        <w:jc w:val="both"/>
        <w:rPr>
          <w:rFonts w:ascii="Arial Narrow" w:hAnsi="Arial Narrow" w:cs="Times New Roman"/>
        </w:rPr>
      </w:pPr>
      <w:r w:rsidRPr="008C4FE7">
        <w:rPr>
          <w:rFonts w:ascii="Arial Narrow" w:hAnsi="Arial Narrow" w:cs="Times New Roma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8C4FE7" w:rsidRDefault="009B7622" w:rsidP="00004D5C">
      <w:pPr>
        <w:numPr>
          <w:ilvl w:val="1"/>
          <w:numId w:val="4"/>
        </w:numPr>
        <w:spacing w:before="120" w:after="120"/>
        <w:ind w:left="425" w:firstLine="0"/>
        <w:jc w:val="both"/>
        <w:rPr>
          <w:rFonts w:ascii="Arial Narrow" w:hAnsi="Arial Narrow" w:cs="Times New Roman"/>
        </w:rPr>
      </w:pPr>
      <w:r w:rsidRPr="008C4FE7">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8C4FE7" w:rsidRDefault="009B7622" w:rsidP="00004D5C">
      <w:pPr>
        <w:numPr>
          <w:ilvl w:val="1"/>
          <w:numId w:val="4"/>
        </w:numPr>
        <w:spacing w:before="120" w:after="120"/>
        <w:ind w:left="425" w:firstLine="0"/>
        <w:jc w:val="both"/>
        <w:rPr>
          <w:rFonts w:ascii="Arial Narrow" w:hAnsi="Arial Narrow" w:cs="Times New Roman"/>
        </w:rPr>
      </w:pPr>
      <w:r w:rsidRPr="008C4FE7">
        <w:rPr>
          <w:rFonts w:ascii="Arial Narrow" w:hAnsi="Arial Narrow" w:cs="Times New Roman"/>
        </w:rPr>
        <w:t>As adesões à ata de registro de preços são limitadas, na totalidade, ao</w:t>
      </w:r>
      <w:r w:rsidR="00485398" w:rsidRPr="008C4FE7">
        <w:rPr>
          <w:rFonts w:ascii="Arial Narrow" w:hAnsi="Arial Narrow" w:cs="Times New Roman"/>
        </w:rPr>
        <w:t xml:space="preserve"> quíntuplo </w:t>
      </w:r>
      <w:r w:rsidRPr="008C4FE7">
        <w:rPr>
          <w:rFonts w:ascii="Arial Narrow" w:hAnsi="Arial Narrow" w:cs="Times New Roman"/>
        </w:rPr>
        <w:t>do quantitativo de cada item registrado na ata de registro de preços para o órgão gerenciador e órgãos participantes, independente do número de órgãos não participantes que eventualmente aderirem.</w:t>
      </w:r>
    </w:p>
    <w:p w:rsidR="009B7622" w:rsidRPr="008C4FE7" w:rsidRDefault="009B7622" w:rsidP="00004D5C">
      <w:pPr>
        <w:numPr>
          <w:ilvl w:val="1"/>
          <w:numId w:val="4"/>
        </w:numPr>
        <w:spacing w:before="120" w:after="120"/>
        <w:ind w:left="425" w:firstLine="0"/>
        <w:jc w:val="both"/>
        <w:rPr>
          <w:rFonts w:ascii="Arial Narrow" w:hAnsi="Arial Narrow" w:cs="Times New Roman"/>
        </w:rPr>
      </w:pPr>
      <w:r w:rsidRPr="008C4FE7">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D7757F" w:rsidRDefault="009B7622" w:rsidP="00004D5C">
      <w:pPr>
        <w:numPr>
          <w:ilvl w:val="1"/>
          <w:numId w:val="4"/>
        </w:numPr>
        <w:spacing w:before="120" w:after="120"/>
        <w:ind w:left="425" w:firstLine="0"/>
        <w:jc w:val="both"/>
        <w:rPr>
          <w:rFonts w:ascii="Arial Narrow" w:hAnsi="Arial Narrow" w:cs="Times New Roman"/>
        </w:rPr>
      </w:pPr>
      <w:r w:rsidRPr="008C4FE7">
        <w:rPr>
          <w:rFonts w:ascii="Arial Narrow" w:hAnsi="Arial Narrow" w:cs="Times New Roman"/>
        </w:rPr>
        <w:t xml:space="preserve">Após a autorização do órgão gerenciador, o órgão não participante deverá efetivar a contratação solicitada em até noventa dias, observado o prazo de </w:t>
      </w:r>
      <w:r w:rsidR="006735F2" w:rsidRPr="008C4FE7">
        <w:rPr>
          <w:rFonts w:ascii="Arial Narrow" w:hAnsi="Arial Narrow" w:cs="Times New Roman"/>
        </w:rPr>
        <w:t>validade</w:t>
      </w:r>
      <w:r w:rsidRPr="008C4FE7">
        <w:rPr>
          <w:rFonts w:ascii="Arial Narrow" w:hAnsi="Arial Narrow" w:cs="Times New Roman"/>
        </w:rPr>
        <w:t xml:space="preserve"> da Ata de Registro de Preços.</w:t>
      </w:r>
    </w:p>
    <w:p w:rsidR="001A4FE0" w:rsidRPr="00D7757F" w:rsidRDefault="001A4FE0" w:rsidP="00004D5C">
      <w:pPr>
        <w:numPr>
          <w:ilvl w:val="2"/>
          <w:numId w:val="4"/>
        </w:numPr>
        <w:spacing w:before="120" w:after="120"/>
        <w:ind w:left="1134" w:firstLine="0"/>
        <w:jc w:val="both"/>
        <w:rPr>
          <w:rFonts w:ascii="Arial Narrow" w:hAnsi="Arial Narrow" w:cs="Times New Roman"/>
        </w:rPr>
      </w:pPr>
      <w:r w:rsidRPr="00D7757F">
        <w:rPr>
          <w:rFonts w:ascii="Arial Narrow" w:hAnsi="Arial Narrow" w:cs="Times New Roman"/>
        </w:rPr>
        <w:t>Caberá ao órgão gerenciador autorizar, excepcional e justificadamente, a prorrogação do prazo para efetivação da contratação, respeitado o prazo de vigência da ata, desde que solicitada pelo órgão não participante.</w:t>
      </w:r>
    </w:p>
    <w:p w:rsidR="00004D5C" w:rsidRPr="008C4FE7" w:rsidRDefault="00004D5C" w:rsidP="00004D5C">
      <w:pPr>
        <w:spacing w:before="120" w:after="120"/>
        <w:ind w:left="1134"/>
        <w:jc w:val="both"/>
        <w:rPr>
          <w:rFonts w:ascii="Arial Narrow" w:hAnsi="Arial Narrow" w:cs="Times New Roman"/>
        </w:rPr>
      </w:pPr>
    </w:p>
    <w:p w:rsidR="008D30A5" w:rsidRPr="008C4FE7" w:rsidRDefault="008D30A5" w:rsidP="00004D5C">
      <w:pPr>
        <w:pStyle w:val="PargrafodaLista"/>
        <w:numPr>
          <w:ilvl w:val="0"/>
          <w:numId w:val="4"/>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DAS CONDIÇÕES DE PARTICIPAÇÃO</w:t>
      </w:r>
    </w:p>
    <w:p w:rsidR="008D30A5" w:rsidRPr="008C4FE7" w:rsidRDefault="008D30A5" w:rsidP="00004D5C">
      <w:pPr>
        <w:numPr>
          <w:ilvl w:val="1"/>
          <w:numId w:val="4"/>
        </w:numPr>
        <w:spacing w:before="120" w:after="120"/>
        <w:ind w:hanging="294"/>
        <w:jc w:val="both"/>
        <w:rPr>
          <w:rFonts w:ascii="Arial Narrow" w:hAnsi="Arial Narrow"/>
        </w:rPr>
      </w:pPr>
      <w:r w:rsidRPr="008C4FE7">
        <w:rPr>
          <w:rFonts w:ascii="Arial Narrow" w:hAnsi="Arial Narrow"/>
        </w:rPr>
        <w:t>Poderão participar deste Pregão os interessados pertencentes ao ramo de atividade relacionado ao objeto da licitação, conforme disposto nos respectivos atos constitutivos, que atenderem a todas as exigências, inclusive quanto à documentação, consta</w:t>
      </w:r>
      <w:r w:rsidR="00D21B24" w:rsidRPr="008C4FE7">
        <w:rPr>
          <w:rFonts w:ascii="Arial Narrow" w:hAnsi="Arial Narrow"/>
        </w:rPr>
        <w:t>ntes deste Edital e seus Anexos, optantes ou não pelo credenciamento e/ou cadastramento no Sistema de Cadastramento Unificado de Fornecedores (SICAF):</w:t>
      </w:r>
    </w:p>
    <w:p w:rsidR="00D21B24" w:rsidRPr="008C4FE7" w:rsidRDefault="00D21B24" w:rsidP="00D21B24">
      <w:pPr>
        <w:spacing w:before="120" w:after="120"/>
        <w:ind w:left="720"/>
        <w:jc w:val="both"/>
        <w:rPr>
          <w:rFonts w:ascii="Arial Narrow" w:hAnsi="Arial Narrow"/>
        </w:rPr>
      </w:pPr>
      <w:r w:rsidRPr="008C4FE7">
        <w:rPr>
          <w:rFonts w:ascii="Arial Narrow" w:hAnsi="Arial Narrow"/>
        </w:rPr>
        <w:t>4.1.1 Empresas brasileiras;</w:t>
      </w:r>
    </w:p>
    <w:p w:rsidR="00D21B24" w:rsidRPr="008C4FE7" w:rsidRDefault="00D21B24" w:rsidP="00D21B24">
      <w:pPr>
        <w:spacing w:before="120" w:after="120"/>
        <w:ind w:left="720"/>
        <w:jc w:val="both"/>
        <w:rPr>
          <w:rFonts w:ascii="Arial Narrow" w:hAnsi="Arial Narrow"/>
        </w:rPr>
      </w:pPr>
      <w:r w:rsidRPr="008C4FE7">
        <w:rPr>
          <w:rFonts w:ascii="Arial Narrow" w:hAnsi="Arial Narrow"/>
        </w:rPr>
        <w:t>4.1.2 Empresas estrangeiras, com subsidiária, filial, agência, escritório, estabelecimento ou agente no Brasil;</w:t>
      </w:r>
    </w:p>
    <w:p w:rsidR="00D21B24" w:rsidRPr="008C4FE7" w:rsidRDefault="00D21B24" w:rsidP="0089738D">
      <w:pPr>
        <w:pStyle w:val="PargrafodaLista"/>
        <w:numPr>
          <w:ilvl w:val="2"/>
          <w:numId w:val="42"/>
        </w:numPr>
        <w:spacing w:before="120" w:after="120"/>
        <w:ind w:left="851" w:firstLine="0"/>
        <w:jc w:val="both"/>
        <w:rPr>
          <w:rFonts w:ascii="Arial Narrow" w:hAnsi="Arial Narrow"/>
        </w:rPr>
      </w:pPr>
      <w:r w:rsidRPr="008C4FE7">
        <w:rPr>
          <w:rFonts w:ascii="Arial Narrow" w:hAnsi="Arial Narrow"/>
        </w:rPr>
        <w:lastRenderedPageBreak/>
        <w:t>Empresas estrangeiras com representantes legais constituídos no Brasil</w:t>
      </w:r>
      <w:r w:rsidR="0089738D" w:rsidRPr="008C4FE7">
        <w:rPr>
          <w:rFonts w:ascii="Arial Narrow" w:hAnsi="Arial Narrow"/>
        </w:rPr>
        <w:t>, residentes e domiciliados no País, com poderes para receber citação, intimação e responder administrativa e judicialmente por seus atos</w:t>
      </w:r>
      <w:r w:rsidRPr="008C4FE7">
        <w:rPr>
          <w:rFonts w:ascii="Arial Narrow" w:hAnsi="Arial Narrow"/>
        </w:rPr>
        <w:t>; e</w:t>
      </w:r>
    </w:p>
    <w:p w:rsidR="006B75E1" w:rsidRPr="008C4FE7" w:rsidRDefault="00D21B24" w:rsidP="0089738D">
      <w:pPr>
        <w:spacing w:before="120" w:after="120"/>
        <w:ind w:left="851"/>
        <w:jc w:val="both"/>
        <w:rPr>
          <w:rFonts w:ascii="Arial Narrow" w:hAnsi="Arial Narrow"/>
        </w:rPr>
      </w:pPr>
      <w:r w:rsidRPr="008C4FE7">
        <w:rPr>
          <w:rFonts w:ascii="Arial Narrow" w:hAnsi="Arial Narrow"/>
        </w:rPr>
        <w:t>4.1.4 Empresas reunidas em consórcios.</w:t>
      </w:r>
    </w:p>
    <w:p w:rsidR="00D21B24" w:rsidRPr="008C4FE7" w:rsidRDefault="006B75E1" w:rsidP="0089738D">
      <w:pPr>
        <w:spacing w:before="120" w:after="120"/>
        <w:ind w:left="851"/>
        <w:jc w:val="both"/>
        <w:rPr>
          <w:rFonts w:ascii="Arial Narrow" w:hAnsi="Arial Narrow"/>
        </w:rPr>
      </w:pPr>
      <w:r w:rsidRPr="008C4FE7">
        <w:rPr>
          <w:rFonts w:ascii="Arial Narrow" w:hAnsi="Arial Narrow"/>
        </w:rPr>
        <w:t xml:space="preserve">4.1.5 </w:t>
      </w:r>
      <w:r w:rsidR="00D21B24" w:rsidRPr="008C4FE7">
        <w:rPr>
          <w:rFonts w:ascii="Arial Narrow" w:hAnsi="Arial Narrow"/>
        </w:rPr>
        <w:t xml:space="preserve">Também poderão participar desta licitação e receber o tratamento diferenciado e favorecido em igualdade de condições com as microempresas e empresas de pequeno porte, as sociedades cooperativas que tenham auferido, no ano calendário anterior, receita bruta até o limite definido no inciso II do </w:t>
      </w:r>
      <w:r w:rsidR="00D21B24" w:rsidRPr="008C4FE7">
        <w:rPr>
          <w:rFonts w:ascii="Arial Narrow" w:hAnsi="Arial Narrow"/>
          <w:i/>
        </w:rPr>
        <w:t xml:space="preserve">caput </w:t>
      </w:r>
      <w:r w:rsidR="00D21B24" w:rsidRPr="008C4FE7">
        <w:rPr>
          <w:rFonts w:ascii="Arial Narrow" w:hAnsi="Arial Narrow"/>
        </w:rPr>
        <w:t>do art. 3.º da Lei Complementar n.º 123, de 2006, nela incluídos os atos cooperados e não cooperados, em conformidade com o disposto no art. 34 da Lei n.º 11.488, de 15 de junho de 2007.</w:t>
      </w:r>
    </w:p>
    <w:p w:rsidR="00D21B24" w:rsidRPr="008C4FE7" w:rsidRDefault="00D21B24" w:rsidP="006B75E1">
      <w:pPr>
        <w:pStyle w:val="PargrafodaLista"/>
        <w:numPr>
          <w:ilvl w:val="3"/>
          <w:numId w:val="41"/>
        </w:numPr>
        <w:spacing w:before="120" w:after="120"/>
        <w:jc w:val="both"/>
        <w:rPr>
          <w:rFonts w:ascii="Arial Narrow" w:hAnsi="Arial Narrow"/>
        </w:rPr>
      </w:pPr>
      <w:r w:rsidRPr="008C4FE7">
        <w:rPr>
          <w:rFonts w:ascii="Arial Narrow" w:hAnsi="Arial Narrow"/>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p>
    <w:p w:rsidR="00D21B24" w:rsidRPr="008C4FE7" w:rsidRDefault="00D21B24" w:rsidP="006B75E1">
      <w:pPr>
        <w:pStyle w:val="PargrafodaLista"/>
        <w:numPr>
          <w:ilvl w:val="3"/>
          <w:numId w:val="41"/>
        </w:numPr>
        <w:spacing w:before="120" w:after="120"/>
        <w:jc w:val="both"/>
        <w:rPr>
          <w:rFonts w:ascii="Arial Narrow" w:hAnsi="Arial Narrow"/>
        </w:rPr>
      </w:pPr>
      <w:r w:rsidRPr="008C4FE7">
        <w:rPr>
          <w:rFonts w:ascii="Arial Narrow" w:hAnsi="Arial Narrow"/>
        </w:rPr>
        <w:t>As empresas estrangeiras com subsidiária, filial, agência, escritório, estabelecimento ou agente no Brasil deverão apresentar autorização, mediante decreto ou ato expedido pelo Ministro de Estado, Desenvolvimento, Indústria e Comércio Exterior para funcionar no Brasil, ato de registro ou autorização para funcionamento expedido pelo órgão competente, se a atividade assim o exigir, e os documentos exigidos neste Edital e Anexos.</w:t>
      </w:r>
    </w:p>
    <w:p w:rsidR="00D21B24" w:rsidRPr="008C4FE7" w:rsidRDefault="00D21B24" w:rsidP="006B75E1">
      <w:pPr>
        <w:pStyle w:val="PargrafodaLista"/>
        <w:numPr>
          <w:ilvl w:val="3"/>
          <w:numId w:val="41"/>
        </w:numPr>
        <w:spacing w:before="120" w:after="120"/>
        <w:jc w:val="both"/>
        <w:rPr>
          <w:rFonts w:ascii="Arial Narrow" w:hAnsi="Arial Narrow"/>
        </w:rPr>
      </w:pPr>
      <w:r w:rsidRPr="008C4FE7">
        <w:rPr>
          <w:rFonts w:ascii="Arial Narrow" w:hAnsi="Arial Narrow"/>
        </w:rPr>
        <w:t>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neste Edital e Anexos.</w:t>
      </w:r>
    </w:p>
    <w:p w:rsidR="005D04C7" w:rsidRDefault="005D04C7" w:rsidP="00D7757F">
      <w:pPr>
        <w:numPr>
          <w:ilvl w:val="1"/>
          <w:numId w:val="41"/>
        </w:numPr>
        <w:tabs>
          <w:tab w:val="left" w:pos="993"/>
        </w:tabs>
        <w:spacing w:before="120" w:after="120"/>
        <w:ind w:left="426" w:firstLine="0"/>
        <w:jc w:val="both"/>
        <w:rPr>
          <w:rFonts w:ascii="Arial Narrow" w:hAnsi="Arial Narrow"/>
        </w:rPr>
      </w:pPr>
      <w:r w:rsidRPr="008C4FE7">
        <w:rPr>
          <w:rFonts w:ascii="Arial Narrow" w:hAnsi="Arial Narrow"/>
        </w:rPr>
        <w:t xml:space="preserve">As empresas estrangeiras que não puderem apresentar a documentação exigida neste Edital e Anexos, por força de legislação específica de país de origem do licitante,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w:t>
      </w:r>
      <w:r w:rsidR="00154517">
        <w:rPr>
          <w:rFonts w:ascii="Arial Narrow" w:hAnsi="Arial Narrow"/>
        </w:rPr>
        <w:t xml:space="preserve">como </w:t>
      </w:r>
      <w:r w:rsidR="00154517" w:rsidRPr="008C4FE7">
        <w:rPr>
          <w:rFonts w:ascii="Arial Narrow" w:hAnsi="Arial Narrow"/>
        </w:rPr>
        <w:t xml:space="preserve">modelo </w:t>
      </w:r>
      <w:r w:rsidR="00154517">
        <w:rPr>
          <w:rFonts w:ascii="Arial Narrow" w:hAnsi="Arial Narrow"/>
        </w:rPr>
        <w:t xml:space="preserve">o </w:t>
      </w:r>
      <w:r w:rsidR="00154517" w:rsidRPr="008C4FE7">
        <w:rPr>
          <w:rFonts w:ascii="Arial Narrow" w:hAnsi="Arial Narrow"/>
        </w:rPr>
        <w:t>ANEXO ao Edital</w:t>
      </w:r>
      <w:r w:rsidRPr="008C4FE7">
        <w:rPr>
          <w:rFonts w:ascii="Arial Narrow" w:hAnsi="Arial Narrow"/>
        </w:rPr>
        <w:t xml:space="preserve">. </w:t>
      </w:r>
    </w:p>
    <w:p w:rsidR="00B50394" w:rsidRPr="008C4FE7" w:rsidRDefault="00B50394" w:rsidP="00D7757F">
      <w:pPr>
        <w:numPr>
          <w:ilvl w:val="1"/>
          <w:numId w:val="41"/>
        </w:numPr>
        <w:tabs>
          <w:tab w:val="left" w:pos="993"/>
        </w:tabs>
        <w:spacing w:before="120" w:after="120"/>
        <w:ind w:left="426" w:firstLine="0"/>
        <w:jc w:val="both"/>
        <w:rPr>
          <w:rFonts w:ascii="Arial Narrow" w:hAnsi="Arial Narrow"/>
        </w:rPr>
      </w:pPr>
      <w:r>
        <w:rPr>
          <w:rFonts w:ascii="Arial Narrow" w:hAnsi="Arial Narrow"/>
        </w:rPr>
        <w:t>As empresas estrangeiras que não funcionem no país não serão cadastradas no SICAF, devendo o pregoeiro providenciar a análise dos documentos relativos à habilitação dessas empresas.</w:t>
      </w:r>
    </w:p>
    <w:p w:rsidR="008D30A5" w:rsidRPr="008C4FE7" w:rsidRDefault="008D30A5" w:rsidP="00626DB9">
      <w:pPr>
        <w:numPr>
          <w:ilvl w:val="1"/>
          <w:numId w:val="41"/>
        </w:numPr>
        <w:tabs>
          <w:tab w:val="left" w:pos="993"/>
        </w:tabs>
        <w:spacing w:before="120" w:after="120"/>
        <w:ind w:left="142" w:firstLine="284"/>
        <w:jc w:val="both"/>
        <w:rPr>
          <w:rFonts w:ascii="Arial Narrow" w:hAnsi="Arial Narrow"/>
        </w:rPr>
      </w:pPr>
      <w:r w:rsidRPr="008C4FE7">
        <w:rPr>
          <w:rFonts w:ascii="Arial Narrow" w:hAnsi="Arial Narrow"/>
        </w:rPr>
        <w:t xml:space="preserve">Não será admitida nesta licitação a participação de pessoas jurídicas: </w:t>
      </w:r>
    </w:p>
    <w:p w:rsidR="008D30A5" w:rsidRPr="00D7757F" w:rsidRDefault="008D30A5" w:rsidP="00865897">
      <w:pPr>
        <w:pStyle w:val="PargrafodaLista"/>
        <w:numPr>
          <w:ilvl w:val="2"/>
          <w:numId w:val="47"/>
        </w:numPr>
        <w:spacing w:before="120" w:after="120"/>
        <w:ind w:left="1134" w:firstLine="0"/>
        <w:jc w:val="both"/>
        <w:rPr>
          <w:rFonts w:ascii="Arial Narrow" w:hAnsi="Arial Narrow"/>
        </w:rPr>
      </w:pPr>
      <w:r w:rsidRPr="00D7757F">
        <w:rPr>
          <w:rFonts w:ascii="Arial Narrow" w:hAnsi="Arial Narrow"/>
        </w:rPr>
        <w:t>Com falência, recuperação judicial, concordata ou insolvência, judicialmente decretadas, ou em processo de recuperação extrajudicial;</w:t>
      </w:r>
    </w:p>
    <w:p w:rsidR="008D30A5" w:rsidRPr="008C4FE7" w:rsidRDefault="008D30A5" w:rsidP="00D7757F">
      <w:pPr>
        <w:numPr>
          <w:ilvl w:val="2"/>
          <w:numId w:val="47"/>
        </w:numPr>
        <w:spacing w:before="120" w:after="120"/>
        <w:ind w:left="1134" w:firstLine="0"/>
        <w:jc w:val="both"/>
        <w:rPr>
          <w:rFonts w:ascii="Arial Narrow" w:hAnsi="Arial Narrow"/>
        </w:rPr>
      </w:pPr>
      <w:r w:rsidRPr="008C4FE7">
        <w:rPr>
          <w:rFonts w:ascii="Arial Narrow" w:hAnsi="Arial Narrow"/>
        </w:rPr>
        <w:t xml:space="preserve">Em dissolução ou em liquidação; </w:t>
      </w:r>
    </w:p>
    <w:p w:rsidR="008D30A5" w:rsidRPr="008C4FE7" w:rsidRDefault="008D30A5" w:rsidP="00D7757F">
      <w:pPr>
        <w:numPr>
          <w:ilvl w:val="2"/>
          <w:numId w:val="47"/>
        </w:numPr>
        <w:spacing w:before="120" w:after="120"/>
        <w:ind w:left="1134" w:firstLine="0"/>
        <w:jc w:val="both"/>
        <w:rPr>
          <w:rFonts w:ascii="Arial Narrow" w:hAnsi="Arial Narrow"/>
        </w:rPr>
      </w:pPr>
      <w:r w:rsidRPr="008C4FE7">
        <w:rPr>
          <w:rFonts w:ascii="Arial Narrow" w:hAnsi="Arial Narrow"/>
        </w:rPr>
        <w:t>Que estejam suspensas de licitar e impedidas de contratar com o órgão licitante;</w:t>
      </w:r>
    </w:p>
    <w:p w:rsidR="008D30A5" w:rsidRPr="008C4FE7" w:rsidRDefault="008D30A5" w:rsidP="00D7757F">
      <w:pPr>
        <w:numPr>
          <w:ilvl w:val="2"/>
          <w:numId w:val="47"/>
        </w:numPr>
        <w:spacing w:before="120" w:after="120"/>
        <w:ind w:left="1134" w:firstLine="0"/>
        <w:jc w:val="both"/>
        <w:rPr>
          <w:rFonts w:ascii="Arial Narrow" w:hAnsi="Arial Narrow"/>
        </w:rPr>
      </w:pPr>
      <w:r w:rsidRPr="008C4FE7">
        <w:rPr>
          <w:rFonts w:ascii="Arial Narrow" w:hAnsi="Arial Narrow"/>
        </w:rPr>
        <w:t>Que estejam impedidas de licitar e de contratar com a União, nos termos do artigo 7° da Lei n° 10.520, de 2002, e decretos regulamentadores;</w:t>
      </w:r>
    </w:p>
    <w:p w:rsidR="008D30A5" w:rsidRPr="008C4FE7" w:rsidRDefault="008D30A5" w:rsidP="00D7757F">
      <w:pPr>
        <w:numPr>
          <w:ilvl w:val="2"/>
          <w:numId w:val="47"/>
        </w:numPr>
        <w:spacing w:before="120" w:after="120"/>
        <w:ind w:left="1134" w:firstLine="0"/>
        <w:jc w:val="both"/>
        <w:rPr>
          <w:rFonts w:ascii="Arial Narrow" w:hAnsi="Arial Narrow"/>
        </w:rPr>
      </w:pPr>
      <w:r w:rsidRPr="008C4FE7">
        <w:rPr>
          <w:rFonts w:ascii="Arial Narrow" w:hAnsi="Arial Narrow"/>
        </w:rPr>
        <w:t>Que estejam proibidas de contratar com a Administração Pública, em razão de sanção restritiva de direito decorrente de infração administrativa ambiental, nos termos do artigo 72, § 8°, inciso V, da Lei n° 9.605, de 1998;</w:t>
      </w:r>
    </w:p>
    <w:p w:rsidR="008D30A5" w:rsidRPr="008C4FE7" w:rsidRDefault="008D30A5" w:rsidP="00D7757F">
      <w:pPr>
        <w:numPr>
          <w:ilvl w:val="2"/>
          <w:numId w:val="47"/>
        </w:numPr>
        <w:spacing w:before="120" w:after="120"/>
        <w:ind w:left="1134" w:firstLine="0"/>
        <w:jc w:val="both"/>
        <w:rPr>
          <w:rFonts w:ascii="Arial Narrow" w:hAnsi="Arial Narrow"/>
        </w:rPr>
      </w:pPr>
      <w:r w:rsidRPr="008C4FE7">
        <w:rPr>
          <w:rFonts w:ascii="Arial Narrow" w:hAnsi="Arial Narrow"/>
        </w:rPr>
        <w:t>Que tenham sido declaradas inidôneas para licitar ou contratar com a Administração Pública;</w:t>
      </w:r>
    </w:p>
    <w:p w:rsidR="008D30A5" w:rsidRPr="008C4FE7" w:rsidRDefault="008D30A5" w:rsidP="00D7757F">
      <w:pPr>
        <w:numPr>
          <w:ilvl w:val="2"/>
          <w:numId w:val="47"/>
        </w:numPr>
        <w:suppressAutoHyphens/>
        <w:spacing w:before="120" w:after="120"/>
        <w:ind w:left="1134" w:firstLine="0"/>
        <w:jc w:val="both"/>
        <w:rPr>
          <w:rFonts w:ascii="Arial Narrow" w:eastAsia="Arial Unicode MS" w:hAnsi="Arial Narrow"/>
        </w:rPr>
      </w:pPr>
      <w:r w:rsidRPr="008C4FE7">
        <w:rPr>
          <w:rFonts w:ascii="Arial Narrow" w:eastAsia="Arial Unicode MS" w:hAnsi="Arial Narrow"/>
        </w:rPr>
        <w:t>Que sejam controladoras, coligadas ou subsidiárias entre si;</w:t>
      </w:r>
    </w:p>
    <w:p w:rsidR="008D30A5" w:rsidRPr="008C4FE7" w:rsidRDefault="008D30A5" w:rsidP="00D7757F">
      <w:pPr>
        <w:numPr>
          <w:ilvl w:val="2"/>
          <w:numId w:val="47"/>
        </w:numPr>
        <w:spacing w:before="120" w:after="120"/>
        <w:ind w:left="1134" w:firstLine="0"/>
        <w:jc w:val="both"/>
        <w:rPr>
          <w:rFonts w:ascii="Arial Narrow" w:hAnsi="Arial Narrow"/>
        </w:rPr>
      </w:pPr>
      <w:r w:rsidRPr="008C4FE7">
        <w:rPr>
          <w:rFonts w:ascii="Arial Narrow" w:eastAsia="Arial Unicode MS" w:hAnsi="Arial Narrow"/>
        </w:rPr>
        <w:t>Quaisquer interessados que se enquadrem nas vedações previstas no artigo 9º da Lei nº 8.666, de 1993.</w:t>
      </w:r>
    </w:p>
    <w:p w:rsidR="008D30A5" w:rsidRPr="008C4FE7" w:rsidRDefault="008D30A5" w:rsidP="00D7757F">
      <w:pPr>
        <w:numPr>
          <w:ilvl w:val="2"/>
          <w:numId w:val="47"/>
        </w:numPr>
        <w:spacing w:before="120" w:after="120"/>
        <w:ind w:left="1134" w:firstLine="0"/>
        <w:jc w:val="both"/>
        <w:rPr>
          <w:rFonts w:ascii="Arial Narrow" w:hAnsi="Arial Narrow"/>
        </w:rPr>
      </w:pPr>
      <w:proofErr w:type="gramStart"/>
      <w:r w:rsidRPr="008C4FE7">
        <w:rPr>
          <w:rFonts w:ascii="Arial Narrow" w:eastAsia="Arial Unicode MS" w:hAnsi="Arial Narrow"/>
        </w:rPr>
        <w:t>Cujos familiares de agente público esteja</w:t>
      </w:r>
      <w:proofErr w:type="gramEnd"/>
      <w:r w:rsidRPr="008C4FE7">
        <w:rPr>
          <w:rFonts w:ascii="Arial Narrow" w:eastAsia="Arial Unicode MS" w:hAnsi="Arial Narrow"/>
        </w:rPr>
        <w:t xml:space="preserve"> investido em cargo em comissão ou função de confiança perante o órgão promotor da licitação, conforme vedação prevista no Decreto </w:t>
      </w:r>
      <w:r w:rsidR="004F756B" w:rsidRPr="008C4FE7">
        <w:rPr>
          <w:rFonts w:ascii="Arial Narrow" w:eastAsia="Arial Unicode MS" w:hAnsi="Arial Narrow"/>
        </w:rPr>
        <w:t>nº 7.203, de 4 de junho de 2010.</w:t>
      </w:r>
    </w:p>
    <w:p w:rsidR="008D30A5" w:rsidRPr="008C4FE7" w:rsidRDefault="008D30A5" w:rsidP="000D0E0C">
      <w:pPr>
        <w:numPr>
          <w:ilvl w:val="1"/>
          <w:numId w:val="47"/>
        </w:numPr>
        <w:spacing w:before="120" w:after="120"/>
        <w:ind w:left="284" w:firstLine="0"/>
        <w:jc w:val="both"/>
        <w:rPr>
          <w:rFonts w:ascii="Arial Narrow" w:hAnsi="Arial Narrow"/>
        </w:rPr>
      </w:pPr>
      <w:r w:rsidRPr="008C4FE7">
        <w:rPr>
          <w:rFonts w:ascii="Arial Narrow" w:eastAsia="Arial Unicode MS" w:hAnsi="Arial Narrow"/>
        </w:rPr>
        <w:t>O descumprimento de qualquer condição de participação acarretará a inabilitação do licitante.</w:t>
      </w:r>
    </w:p>
    <w:p w:rsidR="008D30A5" w:rsidRPr="008C4FE7" w:rsidRDefault="008D30A5" w:rsidP="00004D5C">
      <w:pPr>
        <w:spacing w:before="120" w:after="120"/>
        <w:jc w:val="both"/>
        <w:rPr>
          <w:rFonts w:ascii="Arial Narrow" w:hAnsi="Arial Narrow"/>
        </w:rPr>
      </w:pPr>
    </w:p>
    <w:p w:rsidR="008D30A5" w:rsidRPr="008C4FE7" w:rsidRDefault="008D30A5" w:rsidP="00D7757F">
      <w:pPr>
        <w:numPr>
          <w:ilvl w:val="0"/>
          <w:numId w:val="47"/>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DO CREDENCIAMENTO</w:t>
      </w:r>
    </w:p>
    <w:p w:rsidR="008D30A5" w:rsidRPr="002E0176" w:rsidRDefault="008D30A5" w:rsidP="002E0176">
      <w:pPr>
        <w:pStyle w:val="PargrafodaLista"/>
        <w:numPr>
          <w:ilvl w:val="1"/>
          <w:numId w:val="48"/>
        </w:numPr>
        <w:spacing w:before="120" w:after="120"/>
        <w:jc w:val="both"/>
        <w:rPr>
          <w:rFonts w:ascii="Arial Narrow" w:hAnsi="Arial Narrow"/>
        </w:rPr>
      </w:pPr>
      <w:r w:rsidRPr="002E0176">
        <w:rPr>
          <w:rFonts w:ascii="Arial Narrow" w:hAnsi="Arial Narrow"/>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p>
    <w:p w:rsidR="008D30A5" w:rsidRPr="008C4FE7" w:rsidRDefault="008D30A5" w:rsidP="001758B5">
      <w:pPr>
        <w:numPr>
          <w:ilvl w:val="2"/>
          <w:numId w:val="48"/>
        </w:numPr>
        <w:spacing w:before="120" w:after="120"/>
        <w:ind w:left="1843" w:firstLine="0"/>
        <w:jc w:val="both"/>
        <w:rPr>
          <w:rFonts w:ascii="Arial Narrow" w:hAnsi="Arial Narrow"/>
        </w:rPr>
      </w:pPr>
      <w:r w:rsidRPr="008C4FE7">
        <w:rPr>
          <w:rFonts w:ascii="Arial Narrow" w:hAnsi="Arial Narrow"/>
        </w:rPr>
        <w:t>O licitante ou o seu representante que não se credenciar ou não comprovar seus poderes estará impedido de apresentar lances, formular intenção de recurso ou manifestar-se, de qualquer forma, durante a sessão.</w:t>
      </w:r>
    </w:p>
    <w:p w:rsidR="008D30A5" w:rsidRPr="008C4FE7" w:rsidRDefault="008D30A5" w:rsidP="001758B5">
      <w:pPr>
        <w:numPr>
          <w:ilvl w:val="1"/>
          <w:numId w:val="48"/>
        </w:numPr>
        <w:spacing w:before="120" w:after="120"/>
        <w:ind w:left="426" w:firstLine="0"/>
        <w:jc w:val="both"/>
        <w:rPr>
          <w:rFonts w:ascii="Arial Narrow" w:hAnsi="Arial Narrow"/>
        </w:rPr>
      </w:pPr>
      <w:r w:rsidRPr="008C4FE7">
        <w:rPr>
          <w:rFonts w:ascii="Arial Narrow" w:hAnsi="Arial Narrow"/>
        </w:rPr>
        <w:t>Considera-se como representante do licitante qualquer pessoa habilitada, nos termos do estatuto ou contrato social, do instrumento público de procuração, ou particular com firma reconhecida, ou documento equivalente.</w:t>
      </w:r>
    </w:p>
    <w:p w:rsidR="008D30A5" w:rsidRPr="008C4FE7" w:rsidRDefault="008D30A5" w:rsidP="002E0176">
      <w:pPr>
        <w:numPr>
          <w:ilvl w:val="2"/>
          <w:numId w:val="48"/>
        </w:numPr>
        <w:spacing w:before="120" w:after="120"/>
        <w:ind w:left="993" w:firstLine="0"/>
        <w:jc w:val="both"/>
        <w:rPr>
          <w:rFonts w:ascii="Arial Narrow" w:hAnsi="Arial Narrow"/>
        </w:rPr>
      </w:pPr>
      <w:r w:rsidRPr="008C4FE7">
        <w:rPr>
          <w:rFonts w:ascii="Arial Narrow" w:hAnsi="Arial Narrow"/>
        </w:rPr>
        <w:t>O estatuto, o contrato social ou o registro como empresário individual devem ostentar a competência do representante do licitante para representá-lo perante terceiros.</w:t>
      </w:r>
    </w:p>
    <w:p w:rsidR="008D30A5" w:rsidRPr="008C4FE7" w:rsidRDefault="008D30A5" w:rsidP="002E0176">
      <w:pPr>
        <w:numPr>
          <w:ilvl w:val="2"/>
          <w:numId w:val="48"/>
        </w:numPr>
        <w:spacing w:before="120" w:after="120"/>
        <w:ind w:left="993" w:firstLine="0"/>
        <w:jc w:val="both"/>
        <w:rPr>
          <w:rFonts w:ascii="Arial Narrow" w:hAnsi="Arial Narrow"/>
        </w:rPr>
      </w:pPr>
      <w:r w:rsidRPr="008C4FE7">
        <w:rPr>
          <w:rFonts w:ascii="Arial Narrow" w:hAnsi="Arial Narrow"/>
        </w:rPr>
        <w:t>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w:t>
      </w:r>
    </w:p>
    <w:p w:rsidR="008D30A5" w:rsidRPr="008C4FE7" w:rsidRDefault="008D30A5" w:rsidP="002E0176">
      <w:pPr>
        <w:numPr>
          <w:ilvl w:val="1"/>
          <w:numId w:val="48"/>
        </w:numPr>
        <w:spacing w:before="120" w:after="120"/>
        <w:ind w:left="426" w:firstLine="0"/>
        <w:jc w:val="both"/>
        <w:rPr>
          <w:rFonts w:ascii="Arial Narrow" w:hAnsi="Arial Narrow"/>
        </w:rPr>
      </w:pPr>
      <w:r w:rsidRPr="008C4FE7">
        <w:rPr>
          <w:rFonts w:ascii="Arial Narrow" w:hAnsi="Arial Narrow"/>
        </w:rPr>
        <w:t>Cada credenciado poderá representar apenas um licitante.</w:t>
      </w:r>
    </w:p>
    <w:p w:rsidR="00004D5C" w:rsidRDefault="00004D5C" w:rsidP="00004D5C">
      <w:pPr>
        <w:spacing w:before="120" w:after="120"/>
        <w:ind w:left="426"/>
        <w:jc w:val="both"/>
        <w:rPr>
          <w:rFonts w:ascii="Arial Narrow" w:hAnsi="Arial Narrow"/>
        </w:rPr>
      </w:pPr>
    </w:p>
    <w:p w:rsidR="008D30A5" w:rsidRPr="008C4FE7" w:rsidRDefault="008D30A5" w:rsidP="002E0176">
      <w:pPr>
        <w:numPr>
          <w:ilvl w:val="0"/>
          <w:numId w:val="48"/>
        </w:numPr>
        <w:spacing w:before="120" w:after="120"/>
        <w:jc w:val="both"/>
        <w:rPr>
          <w:rFonts w:ascii="Arial Narrow" w:hAnsi="Arial Narrow"/>
          <w:highlight w:val="lightGray"/>
          <w:u w:val="single"/>
        </w:rPr>
      </w:pPr>
      <w:r w:rsidRPr="008C4FE7">
        <w:rPr>
          <w:rFonts w:ascii="Arial Narrow" w:hAnsi="Arial Narrow"/>
          <w:highlight w:val="lightGray"/>
          <w:u w:val="single"/>
        </w:rPr>
        <w:t>DA ABERTURA DA SESSÃO</w:t>
      </w:r>
    </w:p>
    <w:p w:rsidR="008D30A5" w:rsidRPr="008C4FE7" w:rsidRDefault="008D30A5" w:rsidP="002E0176">
      <w:pPr>
        <w:numPr>
          <w:ilvl w:val="1"/>
          <w:numId w:val="48"/>
        </w:numPr>
        <w:spacing w:before="120" w:after="120"/>
        <w:ind w:hanging="294"/>
        <w:jc w:val="both"/>
        <w:rPr>
          <w:rFonts w:ascii="Arial Narrow" w:hAnsi="Arial Narrow"/>
        </w:rPr>
      </w:pPr>
      <w:r w:rsidRPr="008C4FE7">
        <w:rPr>
          <w:rFonts w:ascii="Arial Narrow" w:hAnsi="Arial Narrow"/>
        </w:rPr>
        <w:t>A abertura da presente licitação dar-se-á em sessão pública, na data, horário e local indicados no preâmbulo deste Edital, quando o licitante, ou o seu representante, após a fase de credenciamento, deverá apresentar ao Pregoeiro os seguintes documentos:</w:t>
      </w:r>
    </w:p>
    <w:p w:rsidR="008D30A5" w:rsidRPr="00626DB9" w:rsidRDefault="008D30A5" w:rsidP="00626DB9">
      <w:pPr>
        <w:pStyle w:val="PargrafodaLista"/>
        <w:numPr>
          <w:ilvl w:val="2"/>
          <w:numId w:val="46"/>
        </w:numPr>
        <w:spacing w:before="120" w:after="120"/>
        <w:ind w:left="1418" w:firstLine="0"/>
        <w:jc w:val="both"/>
        <w:rPr>
          <w:rFonts w:ascii="Arial Narrow" w:hAnsi="Arial Narrow"/>
        </w:rPr>
      </w:pPr>
      <w:r w:rsidRPr="00626DB9">
        <w:rPr>
          <w:rFonts w:ascii="Arial Narrow" w:hAnsi="Arial Narrow"/>
        </w:rPr>
        <w:t xml:space="preserve">Declaração de cumprimento dos requisitos de habilitação </w:t>
      </w:r>
      <w:r w:rsidR="00154517" w:rsidRPr="00626DB9">
        <w:rPr>
          <w:rFonts w:ascii="Arial Narrow" w:hAnsi="Arial Narrow"/>
        </w:rPr>
        <w:t>(conforme modelo ANEXO ao Edital</w:t>
      </w:r>
      <w:r w:rsidRPr="00626DB9">
        <w:rPr>
          <w:rFonts w:ascii="Arial Narrow" w:hAnsi="Arial Narrow"/>
        </w:rPr>
        <w:t>);</w:t>
      </w:r>
    </w:p>
    <w:p w:rsidR="008D30A5" w:rsidRPr="008C4FE7" w:rsidRDefault="008D30A5" w:rsidP="00626DB9">
      <w:pPr>
        <w:numPr>
          <w:ilvl w:val="2"/>
          <w:numId w:val="46"/>
        </w:numPr>
        <w:spacing w:before="120" w:after="120"/>
        <w:ind w:hanging="11"/>
        <w:jc w:val="both"/>
        <w:rPr>
          <w:rFonts w:ascii="Arial Narrow" w:hAnsi="Arial Narrow"/>
        </w:rPr>
      </w:pPr>
      <w:r w:rsidRPr="008C4FE7">
        <w:rPr>
          <w:rFonts w:ascii="Arial Narrow" w:hAnsi="Arial Narrow"/>
        </w:rPr>
        <w:t>Declaração de microempresa ou empresa de pequeno porte, ou de cooperativa enquadrada no artigo 34 da Lei nº 11.488, de 2007, quando for o caso (conforme modelo anexo), sob pena de não usufruir do tratamento diferenciado previsto na Lei Complementar nº 123, de 2006</w:t>
      </w:r>
      <w:r w:rsidR="005D04C7" w:rsidRPr="008C4FE7">
        <w:rPr>
          <w:rFonts w:ascii="Arial Narrow" w:hAnsi="Arial Narrow"/>
        </w:rPr>
        <w:t>. A declaração deverá ser apresentada separada de qualquer dos invólucros</w:t>
      </w:r>
      <w:r w:rsidRPr="008C4FE7">
        <w:rPr>
          <w:rFonts w:ascii="Arial Narrow" w:hAnsi="Arial Narrow"/>
        </w:rPr>
        <w:t>;</w:t>
      </w:r>
    </w:p>
    <w:p w:rsidR="008D30A5" w:rsidRPr="008C4FE7" w:rsidRDefault="008D30A5" w:rsidP="00626DB9">
      <w:pPr>
        <w:numPr>
          <w:ilvl w:val="3"/>
          <w:numId w:val="46"/>
        </w:numPr>
        <w:spacing w:before="120" w:after="120"/>
        <w:ind w:firstLine="54"/>
        <w:jc w:val="both"/>
        <w:rPr>
          <w:rFonts w:ascii="Arial Narrow" w:hAnsi="Arial Narrow"/>
        </w:rPr>
      </w:pPr>
      <w:proofErr w:type="gramStart"/>
      <w:r w:rsidRPr="008C4FE7">
        <w:rPr>
          <w:rFonts w:ascii="Arial Narrow" w:hAnsi="Arial Narrow"/>
        </w:rPr>
        <w:t>O licitante microempresa</w:t>
      </w:r>
      <w:proofErr w:type="gramEnd"/>
      <w:r w:rsidRPr="008C4FE7">
        <w:rPr>
          <w:rFonts w:ascii="Arial Narrow" w:hAnsi="Arial Narrow"/>
        </w:rPr>
        <w:t xml:space="preserve">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8D30A5" w:rsidRPr="008C4FE7" w:rsidRDefault="008D30A5" w:rsidP="00626DB9">
      <w:pPr>
        <w:numPr>
          <w:ilvl w:val="2"/>
          <w:numId w:val="46"/>
        </w:numPr>
        <w:spacing w:before="120" w:after="120"/>
        <w:ind w:hanging="11"/>
        <w:jc w:val="both"/>
        <w:rPr>
          <w:rFonts w:ascii="Arial Narrow" w:hAnsi="Arial Narrow"/>
        </w:rPr>
      </w:pPr>
      <w:r w:rsidRPr="008C4FE7">
        <w:rPr>
          <w:rFonts w:ascii="Arial Narrow" w:hAnsi="Arial Narrow"/>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p>
    <w:p w:rsidR="008D30A5" w:rsidRPr="008C4FE7" w:rsidRDefault="008D30A5" w:rsidP="00626DB9">
      <w:pPr>
        <w:numPr>
          <w:ilvl w:val="2"/>
          <w:numId w:val="46"/>
        </w:numPr>
        <w:spacing w:before="120" w:after="120"/>
        <w:ind w:hanging="11"/>
        <w:jc w:val="both"/>
        <w:rPr>
          <w:rFonts w:ascii="Arial Narrow" w:hAnsi="Arial Narrow"/>
        </w:rPr>
      </w:pPr>
      <w:r w:rsidRPr="008C4FE7">
        <w:rPr>
          <w:rFonts w:ascii="Arial Narrow" w:hAnsi="Arial Narrow"/>
        </w:rPr>
        <w:t>Envelopes da proposta de preços e da documentação de habilitação, separados, fechados e rubricados no fecho, opacos, contendo em suas partes externas e frontais, em caracteres destacados, os seguintes dizeres:</w:t>
      </w:r>
    </w:p>
    <w:p w:rsidR="008D30A5" w:rsidRPr="008C4FE7" w:rsidRDefault="008D30A5" w:rsidP="00004D5C">
      <w:pPr>
        <w:spacing w:before="120" w:after="120"/>
        <w:ind w:left="1985"/>
        <w:jc w:val="both"/>
        <w:rPr>
          <w:rFonts w:ascii="Arial Narrow" w:hAnsi="Arial Narrow"/>
        </w:rPr>
      </w:pPr>
      <w:r w:rsidRPr="008C4FE7">
        <w:rPr>
          <w:rFonts w:ascii="Arial Narrow" w:hAnsi="Arial Narrow"/>
        </w:rPr>
        <w:t>ENVELOPE N° 1 - PROPOSTA DE PREÇOS</w:t>
      </w:r>
    </w:p>
    <w:p w:rsidR="008D30A5" w:rsidRPr="008C4FE7" w:rsidRDefault="008D30A5" w:rsidP="00004D5C">
      <w:pPr>
        <w:spacing w:before="120" w:after="120"/>
        <w:ind w:left="1985"/>
        <w:jc w:val="both"/>
        <w:rPr>
          <w:rFonts w:ascii="Arial Narrow" w:hAnsi="Arial Narrow"/>
          <w:b/>
        </w:rPr>
      </w:pPr>
      <w:r w:rsidRPr="008C4FE7">
        <w:rPr>
          <w:rFonts w:ascii="Arial Narrow" w:hAnsi="Arial Narrow"/>
          <w:b/>
        </w:rPr>
        <w:t>DEPARTAMENTO DE POLÍCIA FEDERAL</w:t>
      </w:r>
    </w:p>
    <w:p w:rsidR="008D30A5" w:rsidRPr="008C4FE7" w:rsidRDefault="008D30A5" w:rsidP="00004D5C">
      <w:pPr>
        <w:spacing w:before="120" w:after="120"/>
        <w:ind w:left="1985"/>
        <w:jc w:val="both"/>
        <w:rPr>
          <w:rFonts w:ascii="Arial Narrow" w:hAnsi="Arial Narrow"/>
        </w:rPr>
      </w:pPr>
      <w:r w:rsidRPr="008C4FE7">
        <w:rPr>
          <w:rFonts w:ascii="Arial Narrow" w:hAnsi="Arial Narrow"/>
        </w:rPr>
        <w:t xml:space="preserve">PREGÃO Nº </w:t>
      </w:r>
      <w:r w:rsidRPr="008C4FE7">
        <w:rPr>
          <w:rFonts w:ascii="Arial Narrow" w:hAnsi="Arial Narrow"/>
          <w:b/>
        </w:rPr>
        <w:t>XXXX/XXXX</w:t>
      </w:r>
    </w:p>
    <w:p w:rsidR="008D30A5" w:rsidRPr="008C4FE7" w:rsidRDefault="008D30A5" w:rsidP="00004D5C">
      <w:pPr>
        <w:spacing w:before="120" w:after="120"/>
        <w:ind w:left="1985"/>
        <w:jc w:val="both"/>
        <w:rPr>
          <w:rFonts w:ascii="Arial Narrow" w:hAnsi="Arial Narrow"/>
          <w:b/>
        </w:rPr>
      </w:pPr>
      <w:r w:rsidRPr="008C4FE7">
        <w:rPr>
          <w:rFonts w:ascii="Arial Narrow" w:hAnsi="Arial Narrow"/>
          <w:b/>
        </w:rPr>
        <w:t>(RAZÃO SOCIAL DO LICITANTE)</w:t>
      </w:r>
    </w:p>
    <w:p w:rsidR="008D30A5" w:rsidRPr="008C4FE7" w:rsidRDefault="008D30A5" w:rsidP="00004D5C">
      <w:pPr>
        <w:spacing w:before="120" w:after="120"/>
        <w:ind w:left="1985"/>
        <w:jc w:val="both"/>
        <w:rPr>
          <w:rFonts w:ascii="Arial Narrow" w:hAnsi="Arial Narrow"/>
        </w:rPr>
      </w:pPr>
      <w:r w:rsidRPr="008C4FE7">
        <w:rPr>
          <w:rFonts w:ascii="Arial Narrow" w:hAnsi="Arial Narrow"/>
        </w:rPr>
        <w:t xml:space="preserve">CNPJ N° </w:t>
      </w:r>
      <w:r w:rsidRPr="008C4FE7">
        <w:rPr>
          <w:rFonts w:ascii="Arial Narrow" w:hAnsi="Arial Narrow"/>
          <w:b/>
        </w:rPr>
        <w:t>XXXX</w:t>
      </w:r>
    </w:p>
    <w:p w:rsidR="008D30A5" w:rsidRPr="008C4FE7" w:rsidRDefault="008D30A5" w:rsidP="00004D5C">
      <w:pPr>
        <w:spacing w:before="120" w:after="120"/>
        <w:ind w:left="1985"/>
        <w:jc w:val="both"/>
        <w:rPr>
          <w:rFonts w:ascii="Arial Narrow" w:hAnsi="Arial Narrow"/>
        </w:rPr>
      </w:pPr>
      <w:r w:rsidRPr="008C4FE7">
        <w:rPr>
          <w:rFonts w:ascii="Arial Narrow" w:hAnsi="Arial Narrow"/>
        </w:rPr>
        <w:t>ENVELOPE N° 2 - DOCUMENTAÇÃO DE HABILITAÇÃO</w:t>
      </w:r>
    </w:p>
    <w:p w:rsidR="008D30A5" w:rsidRPr="008C4FE7" w:rsidRDefault="008D30A5" w:rsidP="00004D5C">
      <w:pPr>
        <w:spacing w:before="120" w:after="120"/>
        <w:ind w:left="1985"/>
        <w:jc w:val="both"/>
        <w:rPr>
          <w:rFonts w:ascii="Arial Narrow" w:hAnsi="Arial Narrow"/>
          <w:b/>
        </w:rPr>
      </w:pPr>
      <w:r w:rsidRPr="008C4FE7">
        <w:rPr>
          <w:rFonts w:ascii="Arial Narrow" w:hAnsi="Arial Narrow"/>
          <w:b/>
        </w:rPr>
        <w:t>DEPARTAMENTO DE POLÍCIA FEDERAL</w:t>
      </w:r>
    </w:p>
    <w:p w:rsidR="008D30A5" w:rsidRPr="008C4FE7" w:rsidRDefault="008D30A5" w:rsidP="00004D5C">
      <w:pPr>
        <w:spacing w:before="120" w:after="120"/>
        <w:ind w:left="1985"/>
        <w:jc w:val="both"/>
        <w:rPr>
          <w:rFonts w:ascii="Arial Narrow" w:hAnsi="Arial Narrow"/>
        </w:rPr>
      </w:pPr>
      <w:r w:rsidRPr="008C4FE7">
        <w:rPr>
          <w:rFonts w:ascii="Arial Narrow" w:hAnsi="Arial Narrow"/>
        </w:rPr>
        <w:t xml:space="preserve">PREGÃO Nº </w:t>
      </w:r>
      <w:r w:rsidRPr="008C4FE7">
        <w:rPr>
          <w:rFonts w:ascii="Arial Narrow" w:hAnsi="Arial Narrow"/>
          <w:b/>
        </w:rPr>
        <w:t>XXXX/XXXX</w:t>
      </w:r>
    </w:p>
    <w:p w:rsidR="008D30A5" w:rsidRPr="008C4FE7" w:rsidRDefault="008D30A5" w:rsidP="00004D5C">
      <w:pPr>
        <w:spacing w:before="120" w:after="120"/>
        <w:ind w:left="1985"/>
        <w:jc w:val="both"/>
        <w:rPr>
          <w:rFonts w:ascii="Arial Narrow" w:hAnsi="Arial Narrow"/>
          <w:b/>
        </w:rPr>
      </w:pPr>
      <w:r w:rsidRPr="008C4FE7">
        <w:rPr>
          <w:rFonts w:ascii="Arial Narrow" w:hAnsi="Arial Narrow"/>
          <w:b/>
        </w:rPr>
        <w:t>(RAZÃO SOCIAL DO LICITANTE)</w:t>
      </w:r>
    </w:p>
    <w:p w:rsidR="008D30A5" w:rsidRPr="008C4FE7" w:rsidRDefault="008D30A5" w:rsidP="00004D5C">
      <w:pPr>
        <w:spacing w:before="120" w:after="120"/>
        <w:ind w:left="1985"/>
        <w:jc w:val="both"/>
        <w:rPr>
          <w:rFonts w:ascii="Arial Narrow" w:hAnsi="Arial Narrow"/>
        </w:rPr>
      </w:pPr>
      <w:r w:rsidRPr="008C4FE7">
        <w:rPr>
          <w:rFonts w:ascii="Arial Narrow" w:hAnsi="Arial Narrow"/>
        </w:rPr>
        <w:t xml:space="preserve">CNPJ N° </w:t>
      </w:r>
      <w:r w:rsidRPr="008C4FE7">
        <w:rPr>
          <w:rFonts w:ascii="Arial Narrow" w:hAnsi="Arial Narrow"/>
          <w:b/>
        </w:rPr>
        <w:t>XXXX</w:t>
      </w:r>
    </w:p>
    <w:p w:rsidR="008D30A5" w:rsidRPr="008C4FE7" w:rsidRDefault="008D30A5" w:rsidP="005D7F5C">
      <w:pPr>
        <w:numPr>
          <w:ilvl w:val="1"/>
          <w:numId w:val="46"/>
        </w:numPr>
        <w:suppressAutoHyphens/>
        <w:spacing w:before="120" w:after="120"/>
        <w:ind w:left="567" w:firstLine="0"/>
        <w:jc w:val="both"/>
        <w:rPr>
          <w:rFonts w:ascii="Arial Narrow" w:hAnsi="Arial Narrow"/>
        </w:rPr>
      </w:pPr>
      <w:r w:rsidRPr="008C4FE7">
        <w:rPr>
          <w:rFonts w:ascii="Arial Narrow" w:hAnsi="Arial Narrow"/>
        </w:rPr>
        <w:t>Será admitido o encaminhamento dos envelopes por via postal ou outro meio similar de entrega, mediante recibo ou aviso de recebimento, desde que entregues até 1 (uma) hora antes da abertura da sessão pública.</w:t>
      </w:r>
    </w:p>
    <w:p w:rsidR="008D30A5" w:rsidRPr="008C4FE7" w:rsidRDefault="008D30A5" w:rsidP="005D7F5C">
      <w:pPr>
        <w:numPr>
          <w:ilvl w:val="2"/>
          <w:numId w:val="46"/>
        </w:numPr>
        <w:suppressAutoHyphens/>
        <w:spacing w:before="120" w:after="120"/>
        <w:ind w:left="1560" w:firstLine="0"/>
        <w:jc w:val="both"/>
        <w:rPr>
          <w:rFonts w:ascii="Arial Narrow" w:hAnsi="Arial Narrow"/>
        </w:rPr>
      </w:pPr>
      <w:r w:rsidRPr="008C4FE7">
        <w:rPr>
          <w:rFonts w:ascii="Arial Narrow" w:hAnsi="Arial Narrow"/>
        </w:rPr>
        <w:t>Nessa hipótese, os dois envelopes deverão ser acondicionados em invólucro único, endereçado diretamente à Comissão, com a seguinte identificação:</w:t>
      </w:r>
    </w:p>
    <w:p w:rsidR="005D5996" w:rsidRPr="008C4FE7" w:rsidRDefault="005D5996" w:rsidP="005D5996">
      <w:pPr>
        <w:suppressAutoHyphens/>
        <w:spacing w:before="120" w:after="120"/>
        <w:ind w:left="851"/>
        <w:jc w:val="both"/>
        <w:rPr>
          <w:rFonts w:ascii="Arial Narrow" w:hAnsi="Arial Narrow"/>
        </w:rPr>
      </w:pPr>
    </w:p>
    <w:p w:rsidR="008D30A5" w:rsidRPr="008C4FE7" w:rsidRDefault="008D30A5" w:rsidP="00004D5C">
      <w:pPr>
        <w:spacing w:before="120" w:after="120"/>
        <w:ind w:left="1134"/>
        <w:jc w:val="both"/>
        <w:rPr>
          <w:rFonts w:ascii="Arial Narrow" w:hAnsi="Arial Narrow"/>
        </w:rPr>
      </w:pPr>
      <w:r w:rsidRPr="008C4FE7">
        <w:rPr>
          <w:rFonts w:ascii="Arial Narrow" w:hAnsi="Arial Narrow"/>
        </w:rPr>
        <w:t>À COMISSÃO DE LICITAÇÃO</w:t>
      </w:r>
    </w:p>
    <w:p w:rsidR="008D30A5" w:rsidRPr="008C4FE7" w:rsidRDefault="008D30A5" w:rsidP="00004D5C">
      <w:pPr>
        <w:spacing w:before="120" w:after="120"/>
        <w:ind w:left="1134"/>
        <w:jc w:val="both"/>
        <w:rPr>
          <w:rFonts w:ascii="Arial Narrow" w:hAnsi="Arial Narrow"/>
          <w:b/>
        </w:rPr>
      </w:pPr>
      <w:r w:rsidRPr="008C4FE7">
        <w:rPr>
          <w:rFonts w:ascii="Arial Narrow" w:hAnsi="Arial Narrow"/>
          <w:b/>
        </w:rPr>
        <w:t>DEPARTAMENTO DE POLÍCIA FEDERAL</w:t>
      </w:r>
    </w:p>
    <w:p w:rsidR="008D30A5" w:rsidRPr="008C4FE7" w:rsidRDefault="008D30A5" w:rsidP="00004D5C">
      <w:pPr>
        <w:spacing w:before="120" w:after="120"/>
        <w:ind w:left="1134"/>
        <w:jc w:val="both"/>
        <w:rPr>
          <w:rFonts w:ascii="Arial Narrow" w:hAnsi="Arial Narrow"/>
          <w:b/>
        </w:rPr>
      </w:pPr>
      <w:r w:rsidRPr="008C4FE7">
        <w:rPr>
          <w:rFonts w:ascii="Arial Narrow" w:hAnsi="Arial Narrow"/>
        </w:rPr>
        <w:t xml:space="preserve">PREGÃO PRESENCIAL Nº </w:t>
      </w:r>
      <w:r w:rsidRPr="008C4FE7">
        <w:rPr>
          <w:rFonts w:ascii="Arial Narrow" w:hAnsi="Arial Narrow"/>
          <w:b/>
        </w:rPr>
        <w:t>XXXX/XXXX</w:t>
      </w:r>
    </w:p>
    <w:p w:rsidR="008D30A5" w:rsidRPr="008C4FE7" w:rsidRDefault="008D30A5" w:rsidP="00004D5C">
      <w:pPr>
        <w:spacing w:before="120" w:after="120"/>
        <w:ind w:left="1134"/>
        <w:jc w:val="both"/>
        <w:rPr>
          <w:rFonts w:ascii="Arial Narrow" w:hAnsi="Arial Narrow"/>
        </w:rPr>
      </w:pPr>
      <w:r w:rsidRPr="008C4FE7">
        <w:rPr>
          <w:rFonts w:ascii="Arial Narrow" w:hAnsi="Arial Narrow"/>
        </w:rPr>
        <w:t xml:space="preserve">SESSÃO EM </w:t>
      </w:r>
      <w:r w:rsidRPr="008C4FE7">
        <w:rPr>
          <w:rFonts w:ascii="Arial Narrow" w:hAnsi="Arial Narrow"/>
          <w:b/>
        </w:rPr>
        <w:t>XX/XX/XXXX</w:t>
      </w:r>
      <w:r w:rsidRPr="008C4FE7">
        <w:rPr>
          <w:rFonts w:ascii="Arial Narrow" w:hAnsi="Arial Narrow"/>
        </w:rPr>
        <w:t xml:space="preserve">, ÀS </w:t>
      </w:r>
      <w:r w:rsidRPr="008C4FE7">
        <w:rPr>
          <w:rFonts w:ascii="Arial Narrow" w:hAnsi="Arial Narrow"/>
          <w:b/>
        </w:rPr>
        <w:t>XX</w:t>
      </w:r>
      <w:r w:rsidRPr="008C4FE7">
        <w:rPr>
          <w:rFonts w:ascii="Arial Narrow" w:hAnsi="Arial Narrow"/>
        </w:rPr>
        <w:t xml:space="preserve"> HORAS</w:t>
      </w:r>
    </w:p>
    <w:p w:rsidR="005D5996" w:rsidRPr="008C4FE7" w:rsidRDefault="005D5996" w:rsidP="00004D5C">
      <w:pPr>
        <w:spacing w:before="120" w:after="120"/>
        <w:ind w:left="1134"/>
        <w:jc w:val="both"/>
        <w:rPr>
          <w:rFonts w:ascii="Arial Narrow" w:hAnsi="Arial Narrow"/>
        </w:rPr>
      </w:pPr>
    </w:p>
    <w:p w:rsidR="008D30A5" w:rsidRPr="008C4FE7" w:rsidRDefault="008D30A5" w:rsidP="00626DB9">
      <w:pPr>
        <w:numPr>
          <w:ilvl w:val="2"/>
          <w:numId w:val="46"/>
        </w:numPr>
        <w:suppressAutoHyphens/>
        <w:spacing w:before="120" w:after="120"/>
        <w:ind w:firstLine="131"/>
        <w:jc w:val="both"/>
        <w:rPr>
          <w:rFonts w:ascii="Arial Narrow" w:hAnsi="Arial Narrow"/>
        </w:rPr>
      </w:pPr>
      <w:r w:rsidRPr="008C4FE7">
        <w:rPr>
          <w:rFonts w:ascii="Arial Narrow" w:hAnsi="Arial Narrow"/>
        </w:rPr>
        <w:t>Os envelopes que não forem entregues nas condições acima estipuladas não gerarão efeitos como proposta.</w:t>
      </w:r>
    </w:p>
    <w:p w:rsidR="008D30A5" w:rsidRPr="008C4FE7" w:rsidRDefault="008D30A5" w:rsidP="005D7F5C">
      <w:pPr>
        <w:numPr>
          <w:ilvl w:val="1"/>
          <w:numId w:val="46"/>
        </w:numPr>
        <w:spacing w:before="120" w:after="120"/>
        <w:ind w:hanging="447"/>
        <w:jc w:val="both"/>
        <w:rPr>
          <w:rFonts w:ascii="Arial Narrow" w:hAnsi="Arial Narrow"/>
        </w:rPr>
      </w:pPr>
      <w:r w:rsidRPr="008C4FE7">
        <w:rPr>
          <w:rFonts w:ascii="Arial Narrow" w:hAnsi="Arial Narrow"/>
        </w:rPr>
        <w:t>A declaração falsa relativa ao cumprimento de qualquer condição sujeitará o licitante às sanções previstas neste Edital.</w:t>
      </w:r>
    </w:p>
    <w:p w:rsidR="00004D5C" w:rsidRPr="008C4FE7" w:rsidRDefault="00004D5C" w:rsidP="00004D5C">
      <w:pPr>
        <w:spacing w:before="120" w:after="120"/>
        <w:ind w:left="720"/>
        <w:jc w:val="both"/>
        <w:rPr>
          <w:rFonts w:ascii="Arial Narrow" w:hAnsi="Arial Narrow"/>
        </w:rPr>
      </w:pPr>
    </w:p>
    <w:p w:rsidR="008D30A5" w:rsidRPr="008C4FE7" w:rsidRDefault="008D30A5" w:rsidP="00626DB9">
      <w:pPr>
        <w:numPr>
          <w:ilvl w:val="0"/>
          <w:numId w:val="46"/>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DA PROPOSTA DE PREÇOS</w:t>
      </w:r>
    </w:p>
    <w:p w:rsidR="008D30A5" w:rsidRPr="008C4FE7" w:rsidRDefault="008D30A5" w:rsidP="005D7F5C">
      <w:pPr>
        <w:numPr>
          <w:ilvl w:val="1"/>
          <w:numId w:val="46"/>
        </w:numPr>
        <w:spacing w:before="120" w:after="120"/>
        <w:ind w:left="709" w:firstLine="11"/>
        <w:jc w:val="both"/>
        <w:rPr>
          <w:rFonts w:ascii="Arial Narrow" w:hAnsi="Arial Narrow"/>
        </w:rPr>
      </w:pPr>
      <w:r w:rsidRPr="008C4FE7">
        <w:rPr>
          <w:rFonts w:ascii="Arial Narrow" w:hAnsi="Arial Narrow"/>
        </w:rPr>
        <w:t xml:space="preserve">A proposta de preços, emitida por computador ou datilografada, redigida </w:t>
      </w:r>
      <w:r w:rsidR="000237C9" w:rsidRPr="008C4FE7">
        <w:rPr>
          <w:rFonts w:ascii="Arial Narrow" w:hAnsi="Arial Narrow"/>
        </w:rPr>
        <w:t>no idioma português do Brasil</w:t>
      </w:r>
      <w:r w:rsidRPr="008C4FE7">
        <w:rPr>
          <w:rFonts w:ascii="Arial Narrow" w:hAnsi="Arial Narrow"/>
        </w:rPr>
        <w:t xml:space="preserve">, com clareza, sem emendas, </w:t>
      </w:r>
      <w:r w:rsidR="000237C9" w:rsidRPr="008C4FE7">
        <w:rPr>
          <w:rFonts w:ascii="Arial Narrow" w:hAnsi="Arial Narrow"/>
        </w:rPr>
        <w:t xml:space="preserve">alternativas, </w:t>
      </w:r>
      <w:r w:rsidRPr="008C4FE7">
        <w:rPr>
          <w:rFonts w:ascii="Arial Narrow" w:hAnsi="Arial Narrow"/>
        </w:rPr>
        <w:t>rasuras, acréscimos ou entrelinhas, devidamente datada e assinada, como também rubricadas todas as suas folhas pelo licitante ou seu representante, deverá conter:</w:t>
      </w:r>
    </w:p>
    <w:p w:rsidR="000237C9" w:rsidRPr="008C4FE7" w:rsidRDefault="000237C9" w:rsidP="00626DB9">
      <w:pPr>
        <w:pStyle w:val="PargrafodaLista"/>
        <w:numPr>
          <w:ilvl w:val="2"/>
          <w:numId w:val="46"/>
        </w:numPr>
        <w:spacing w:before="120" w:after="120"/>
        <w:ind w:left="1418" w:firstLine="0"/>
        <w:jc w:val="both"/>
        <w:rPr>
          <w:rFonts w:ascii="Arial Narrow" w:hAnsi="Arial Narrow" w:cs="Times New Roman"/>
        </w:rPr>
      </w:pPr>
      <w:r w:rsidRPr="008C4FE7">
        <w:rPr>
          <w:rFonts w:ascii="Arial Narrow" w:hAnsi="Arial Narrow"/>
        </w:rPr>
        <w:t xml:space="preserve">O nome da proponente, razão social, endereço completo, </w:t>
      </w:r>
      <w:r w:rsidRPr="008C4FE7">
        <w:rPr>
          <w:rFonts w:ascii="Arial Narrow" w:hAnsi="Arial Narrow" w:cs="Times New Roman"/>
          <w:lang w:eastAsia="en-US"/>
        </w:rPr>
        <w:t>números do CNPJ, Banco, agência ou número a conta-corrente da licitante, para a qual deverá ser emitida a ordem bancária, Inscrição Estadual ou Distrital, telefone, e-mail e fax (se houver);</w:t>
      </w:r>
    </w:p>
    <w:p w:rsidR="005D5996" w:rsidRPr="008C4FE7" w:rsidRDefault="005D5996" w:rsidP="005D5996">
      <w:pPr>
        <w:pStyle w:val="PargrafodaLista"/>
        <w:spacing w:before="120" w:after="120"/>
        <w:ind w:left="851"/>
        <w:jc w:val="both"/>
        <w:rPr>
          <w:rFonts w:ascii="Arial Narrow" w:hAnsi="Arial Narrow" w:cs="Times New Roman"/>
        </w:rPr>
      </w:pPr>
    </w:p>
    <w:p w:rsidR="000237C9" w:rsidRPr="008C4FE7" w:rsidRDefault="000237C9" w:rsidP="005D7F5C">
      <w:pPr>
        <w:pStyle w:val="PargrafodaLista"/>
        <w:numPr>
          <w:ilvl w:val="3"/>
          <w:numId w:val="46"/>
        </w:numPr>
        <w:spacing w:before="120" w:after="120"/>
        <w:ind w:left="2127" w:firstLine="0"/>
        <w:jc w:val="both"/>
        <w:rPr>
          <w:rFonts w:ascii="Arial Narrow" w:hAnsi="Arial Narrow" w:cs="Times New Roman"/>
        </w:rPr>
      </w:pPr>
      <w:r w:rsidRPr="008C4FE7">
        <w:rPr>
          <w:rFonts w:ascii="Arial Narrow" w:hAnsi="Arial Narrow"/>
        </w:rPr>
        <w:t xml:space="preserve">Se </w:t>
      </w:r>
      <w:r w:rsidRPr="008C4FE7">
        <w:rPr>
          <w:rFonts w:ascii="Arial Narrow" w:hAnsi="Arial Narrow"/>
          <w:b/>
          <w:u w:val="single"/>
        </w:rPr>
        <w:t>licitante estrangeira</w:t>
      </w:r>
      <w:r w:rsidRPr="008C4FE7">
        <w:rPr>
          <w:rFonts w:ascii="Arial Narrow" w:hAnsi="Arial Narrow"/>
        </w:rPr>
        <w:t>, apresentar os dados contidos no subitem acima equivalentes no país de origem e também:</w:t>
      </w:r>
    </w:p>
    <w:p w:rsidR="005D5996" w:rsidRPr="008C4FE7" w:rsidRDefault="005D5996" w:rsidP="005D5996">
      <w:pPr>
        <w:pStyle w:val="PargrafodaLista"/>
        <w:spacing w:before="120" w:after="120"/>
        <w:ind w:left="1418"/>
        <w:jc w:val="both"/>
        <w:rPr>
          <w:rFonts w:ascii="Arial Narrow" w:hAnsi="Arial Narrow" w:cs="Times New Roman"/>
        </w:rPr>
      </w:pPr>
    </w:p>
    <w:p w:rsidR="000237C9" w:rsidRPr="008C4FE7" w:rsidRDefault="000237C9" w:rsidP="00004D5C">
      <w:pPr>
        <w:pStyle w:val="PargrafodaLista"/>
        <w:numPr>
          <w:ilvl w:val="0"/>
          <w:numId w:val="32"/>
        </w:numPr>
        <w:spacing w:before="120" w:after="120"/>
        <w:jc w:val="both"/>
        <w:rPr>
          <w:rFonts w:ascii="Arial Narrow" w:hAnsi="Arial Narrow" w:cs="Times New Roman"/>
        </w:rPr>
      </w:pPr>
      <w:r w:rsidRPr="008C4FE7">
        <w:rPr>
          <w:rFonts w:ascii="Arial Narrow" w:hAnsi="Arial Narrow"/>
        </w:rPr>
        <w:t>Informações para emissão de crédito documentário pelo banco emissor (</w:t>
      </w:r>
      <w:proofErr w:type="spellStart"/>
      <w:r w:rsidRPr="008C4FE7">
        <w:rPr>
          <w:rFonts w:ascii="Arial Narrow" w:hAnsi="Arial Narrow"/>
          <w:i/>
        </w:rPr>
        <w:t>issuing</w:t>
      </w:r>
      <w:proofErr w:type="spellEnd"/>
      <w:r w:rsidRPr="008C4FE7">
        <w:rPr>
          <w:rFonts w:ascii="Arial Narrow" w:hAnsi="Arial Narrow"/>
          <w:i/>
        </w:rPr>
        <w:t xml:space="preserve"> </w:t>
      </w:r>
      <w:proofErr w:type="spellStart"/>
      <w:r w:rsidRPr="008C4FE7">
        <w:rPr>
          <w:rFonts w:ascii="Arial Narrow" w:hAnsi="Arial Narrow"/>
          <w:i/>
        </w:rPr>
        <w:t>bank</w:t>
      </w:r>
      <w:proofErr w:type="spellEnd"/>
      <w:r w:rsidRPr="008C4FE7">
        <w:rPr>
          <w:rFonts w:ascii="Arial Narrow" w:hAnsi="Arial Narrow"/>
          <w:i/>
        </w:rPr>
        <w:t xml:space="preserve">) </w:t>
      </w:r>
      <w:r w:rsidRPr="008C4FE7">
        <w:rPr>
          <w:rFonts w:ascii="Arial Narrow" w:hAnsi="Arial Narrow"/>
        </w:rPr>
        <w:t>Banco do Brasil S/A no Brasil, sendo que o beneficiário (</w:t>
      </w:r>
      <w:proofErr w:type="spellStart"/>
      <w:r w:rsidRPr="008C4FE7">
        <w:rPr>
          <w:rFonts w:ascii="Arial Narrow" w:hAnsi="Arial Narrow"/>
          <w:i/>
        </w:rPr>
        <w:t>beneficiary</w:t>
      </w:r>
      <w:proofErr w:type="spellEnd"/>
      <w:r w:rsidRPr="008C4FE7">
        <w:rPr>
          <w:rFonts w:ascii="Arial Narrow" w:hAnsi="Arial Narrow"/>
        </w:rPr>
        <w:t>) será, obrigatoriamente, a licitante participante do certame.</w:t>
      </w:r>
    </w:p>
    <w:p w:rsidR="00A8188A" w:rsidRPr="008C4FE7" w:rsidRDefault="00A8188A" w:rsidP="00336AD1">
      <w:pPr>
        <w:pStyle w:val="western"/>
        <w:widowControl w:val="0"/>
        <w:numPr>
          <w:ilvl w:val="3"/>
          <w:numId w:val="46"/>
        </w:numPr>
        <w:tabs>
          <w:tab w:val="left" w:pos="1418"/>
        </w:tabs>
        <w:suppressAutoHyphens/>
        <w:spacing w:before="120" w:after="120"/>
        <w:ind w:left="2127" w:firstLine="0"/>
        <w:rPr>
          <w:rFonts w:ascii="Arial Narrow" w:hAnsi="Arial Narrow"/>
        </w:rPr>
      </w:pPr>
      <w:r w:rsidRPr="008C4FE7">
        <w:rPr>
          <w:rFonts w:ascii="Arial Narrow" w:hAnsi="Arial Narrow"/>
        </w:rPr>
        <w:t>Caso a licitante não possua qualquer um dos dados descritos, deverá apresentar documentos equivalentes. Tais documentos poderão ser substituídos por declaração do consulado do país de origem do fabricante, caso os mesmos não possuam equivalência.</w:t>
      </w:r>
    </w:p>
    <w:p w:rsidR="00A8188A" w:rsidRPr="008C4FE7" w:rsidRDefault="00A8188A" w:rsidP="00004D5C">
      <w:pPr>
        <w:pStyle w:val="western"/>
        <w:widowControl w:val="0"/>
        <w:tabs>
          <w:tab w:val="left" w:pos="1418"/>
        </w:tabs>
        <w:suppressAutoHyphens/>
        <w:spacing w:before="120" w:after="120"/>
        <w:ind w:left="1080"/>
        <w:rPr>
          <w:rFonts w:ascii="Arial Narrow" w:hAnsi="Arial Narrow"/>
        </w:rPr>
      </w:pPr>
    </w:p>
    <w:p w:rsidR="008D30A5" w:rsidRPr="008C4FE7" w:rsidRDefault="008D30A5" w:rsidP="00626DB9">
      <w:pPr>
        <w:numPr>
          <w:ilvl w:val="2"/>
          <w:numId w:val="46"/>
        </w:numPr>
        <w:spacing w:before="120" w:after="120"/>
        <w:ind w:hanging="11"/>
        <w:jc w:val="both"/>
        <w:rPr>
          <w:rFonts w:ascii="Arial Narrow" w:hAnsi="Arial Narrow"/>
        </w:rPr>
      </w:pPr>
      <w:r w:rsidRPr="008C4FE7">
        <w:rPr>
          <w:rFonts w:ascii="Arial Narrow" w:hAnsi="Arial Narrow"/>
        </w:rPr>
        <w:t xml:space="preserve">As características do objeto de forma clara e precisa, indicando marca, </w:t>
      </w:r>
      <w:r w:rsidR="007C71A6" w:rsidRPr="008C4FE7">
        <w:rPr>
          <w:rFonts w:ascii="Arial Narrow" w:hAnsi="Arial Narrow"/>
        </w:rPr>
        <w:t xml:space="preserve">indicação do país fabricante, </w:t>
      </w:r>
      <w:r w:rsidRPr="008C4FE7">
        <w:rPr>
          <w:rFonts w:ascii="Arial Narrow" w:hAnsi="Arial Narrow"/>
        </w:rPr>
        <w:t>modelo, tipo, procedência e demais dados pertinentes, observadas as especificações constantes do Termo de Referência.</w:t>
      </w:r>
    </w:p>
    <w:p w:rsidR="008D30A5" w:rsidRPr="008C4FE7" w:rsidRDefault="008D30A5" w:rsidP="00626DB9">
      <w:pPr>
        <w:numPr>
          <w:ilvl w:val="2"/>
          <w:numId w:val="46"/>
        </w:numPr>
        <w:spacing w:before="120" w:after="120"/>
        <w:ind w:hanging="11"/>
        <w:jc w:val="both"/>
        <w:rPr>
          <w:rFonts w:ascii="Arial Narrow" w:hAnsi="Arial Narrow"/>
        </w:rPr>
      </w:pPr>
      <w:r w:rsidRPr="008C4FE7">
        <w:rPr>
          <w:rFonts w:ascii="Arial Narrow" w:hAnsi="Arial Narrow"/>
        </w:rPr>
        <w:t xml:space="preserve">Preço unitário por item, em algarismo, expresso em </w:t>
      </w:r>
      <w:r w:rsidR="00A8188A" w:rsidRPr="008C4FE7">
        <w:rPr>
          <w:rFonts w:ascii="Arial Narrow" w:hAnsi="Arial Narrow"/>
        </w:rPr>
        <w:t xml:space="preserve">REAL (R$), EURO (EUR) ou DÓLAR NORTE AMERICANO (US$), </w:t>
      </w:r>
      <w:r w:rsidRPr="008C4FE7">
        <w:rPr>
          <w:rFonts w:ascii="Arial Narrow" w:hAnsi="Arial Narrow"/>
        </w:rPr>
        <w:t xml:space="preserve">moeda corrente nacional (real), </w:t>
      </w:r>
      <w:r w:rsidR="00A8188A" w:rsidRPr="008C4FE7">
        <w:rPr>
          <w:rFonts w:ascii="Arial Narrow" w:hAnsi="Arial Narrow"/>
        </w:rPr>
        <w:t xml:space="preserve">o qual deverá ser indicado em algarismos arábicos e por extenso, prevalecendo em caso de divergências entre os valores, a indicação por extenso, devendo estar </w:t>
      </w:r>
      <w:r w:rsidRPr="008C4FE7">
        <w:rPr>
          <w:rFonts w:ascii="Arial Narrow" w:hAnsi="Arial Narrow"/>
        </w:rPr>
        <w:t>de acordo com os preços praticados no mercado, considerando as quantidades constantes do Termo de Referência.</w:t>
      </w:r>
    </w:p>
    <w:p w:rsidR="00A8188A" w:rsidRPr="008C4FE7" w:rsidRDefault="00A8188A" w:rsidP="00626DB9">
      <w:pPr>
        <w:numPr>
          <w:ilvl w:val="2"/>
          <w:numId w:val="46"/>
        </w:numPr>
        <w:spacing w:before="120" w:after="120"/>
        <w:ind w:hanging="11"/>
        <w:jc w:val="both"/>
        <w:rPr>
          <w:rFonts w:ascii="Arial Narrow" w:hAnsi="Arial Narrow"/>
        </w:rPr>
      </w:pPr>
      <w:r w:rsidRPr="008C4FE7">
        <w:rPr>
          <w:rFonts w:ascii="Arial Narrow" w:hAnsi="Arial Narrow"/>
        </w:rPr>
        <w:t>A proposta deverá contemplar todos os itens que compõem o Grupo.</w:t>
      </w:r>
    </w:p>
    <w:p w:rsidR="001D67F5" w:rsidRPr="008C4FE7" w:rsidRDefault="007C71A6" w:rsidP="00626DB9">
      <w:pPr>
        <w:numPr>
          <w:ilvl w:val="2"/>
          <w:numId w:val="46"/>
        </w:numPr>
        <w:spacing w:before="120" w:after="120"/>
        <w:ind w:hanging="11"/>
        <w:jc w:val="both"/>
        <w:rPr>
          <w:rFonts w:ascii="Arial Narrow" w:hAnsi="Arial Narrow"/>
        </w:rPr>
      </w:pPr>
      <w:r w:rsidRPr="008C4FE7">
        <w:rPr>
          <w:rFonts w:ascii="Arial Narrow" w:hAnsi="Arial Narrow"/>
        </w:rPr>
        <w:t xml:space="preserve">Apresentar catálogos e/ou prospectos que contenham </w:t>
      </w:r>
      <w:r w:rsidR="001D67F5" w:rsidRPr="008C4FE7">
        <w:rPr>
          <w:rFonts w:ascii="Arial Narrow" w:hAnsi="Arial Narrow"/>
        </w:rPr>
        <w:t>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p>
    <w:p w:rsidR="002577D7" w:rsidRPr="008C4FE7" w:rsidRDefault="002577D7" w:rsidP="00626DB9">
      <w:pPr>
        <w:numPr>
          <w:ilvl w:val="2"/>
          <w:numId w:val="46"/>
        </w:numPr>
        <w:spacing w:before="120" w:after="120"/>
        <w:ind w:hanging="11"/>
        <w:jc w:val="both"/>
        <w:rPr>
          <w:rFonts w:ascii="Arial Narrow" w:hAnsi="Arial Narrow"/>
        </w:rPr>
      </w:pPr>
      <w:r w:rsidRPr="008C4FE7">
        <w:rPr>
          <w:rFonts w:ascii="Arial Narrow" w:hAnsi="Arial Narrow"/>
        </w:rPr>
        <w:t>As propostas com bens ofertados DENTRO DO BRASIL Nacional(is) ou nacionalizado(s), deverão apresentar declaração expressa de que os equipamentos são isentos de imposto de importação, conforme Lei 8.032, de 12 de abril de 1990.</w:t>
      </w:r>
    </w:p>
    <w:p w:rsidR="002D6407" w:rsidRPr="008C4FE7" w:rsidRDefault="00A8188A" w:rsidP="00626DB9">
      <w:pPr>
        <w:numPr>
          <w:ilvl w:val="2"/>
          <w:numId w:val="46"/>
        </w:numPr>
        <w:spacing w:before="120" w:after="120"/>
        <w:ind w:hanging="11"/>
        <w:jc w:val="both"/>
        <w:rPr>
          <w:rFonts w:ascii="Arial Narrow" w:hAnsi="Arial Narrow"/>
        </w:rPr>
      </w:pPr>
      <w:r w:rsidRPr="008C4FE7">
        <w:rPr>
          <w:rFonts w:ascii="Arial Narrow" w:hAnsi="Arial Narrow"/>
        </w:rPr>
        <w:t xml:space="preserve">Para os bens </w:t>
      </w:r>
      <w:r w:rsidRPr="008C4FE7">
        <w:rPr>
          <w:rFonts w:ascii="Arial Narrow" w:hAnsi="Arial Narrow"/>
          <w:b/>
          <w:u w:val="single"/>
        </w:rPr>
        <w:t>NACIONAIS OU NACIONALIZADOS</w:t>
      </w:r>
      <w:r w:rsidRPr="008C4FE7">
        <w:rPr>
          <w:rFonts w:ascii="Arial Narrow" w:hAnsi="Arial Narrow"/>
        </w:rPr>
        <w:t xml:space="preserve">, as propostas deverão apresentar planilha, PARA CADA ITEM PROPOSTO, </w:t>
      </w:r>
      <w:r w:rsidR="002D6407" w:rsidRPr="008C4FE7">
        <w:rPr>
          <w:rFonts w:ascii="Arial Narrow" w:hAnsi="Arial Narrow"/>
        </w:rPr>
        <w:t>conforme modelo ANEXO ao Edital, identificando separadamente os seguintes componentes:</w:t>
      </w:r>
    </w:p>
    <w:p w:rsidR="002D6407" w:rsidRPr="008C4FE7" w:rsidRDefault="002D6407" w:rsidP="006A18EE">
      <w:pPr>
        <w:pStyle w:val="PargrafodaLista"/>
        <w:numPr>
          <w:ilvl w:val="3"/>
          <w:numId w:val="46"/>
        </w:numPr>
        <w:spacing w:before="120" w:after="120"/>
        <w:ind w:left="2268" w:firstLine="0"/>
        <w:jc w:val="both"/>
        <w:rPr>
          <w:rFonts w:ascii="Arial Narrow" w:hAnsi="Arial Narrow"/>
        </w:rPr>
      </w:pPr>
      <w:r w:rsidRPr="008C4FE7">
        <w:rPr>
          <w:rFonts w:ascii="Arial Narrow" w:hAnsi="Arial Narrow"/>
        </w:rPr>
        <w:t xml:space="preserve">Preço Unitário Posto-Fábrica, sem impostos, no estabelecimento do vendedor, ou em outro local nomeado (fábrica, armazém, etc.), excluídos os valores relativos ao </w:t>
      </w:r>
      <w:r w:rsidR="002577D7" w:rsidRPr="008C4FE7">
        <w:rPr>
          <w:rFonts w:ascii="Arial Narrow" w:hAnsi="Arial Narrow"/>
        </w:rPr>
        <w:t xml:space="preserve">Imposto de Importação (II), </w:t>
      </w:r>
      <w:r w:rsidRPr="008C4FE7">
        <w:rPr>
          <w:rFonts w:ascii="Arial Narrow" w:hAnsi="Arial Narrow"/>
        </w:rPr>
        <w:t xml:space="preserve">Imposto sobre Produtos Industrializados (IPI), ao Imposto sobre Circulação de Mercadorias e Serviços (ICMS), </w:t>
      </w:r>
      <w:r w:rsidR="0092104C" w:rsidRPr="008C4FE7">
        <w:rPr>
          <w:rFonts w:ascii="Arial Narrow" w:hAnsi="Arial Narrow"/>
        </w:rPr>
        <w:t>Contribuição para os Programas de Integração Social e de Formação do Patrimônio do Servidor Público incidente na Importação de Produtos Estrangeiros ou Serviços (PIS/PASEP) e a Contribuição Social para o Financiamento da Seguridade Social devida pelo Importador de Bens Estrangeiros ou Serviços do Exterior (COFINS Importação), do Adicional ao Frete para a Renovação da Marinha Mercante (AFRMM) e o Fundo da Marinha Mercante (FMM</w:t>
      </w:r>
      <w:r w:rsidR="00984B4A" w:rsidRPr="008C4FE7">
        <w:rPr>
          <w:rFonts w:ascii="Arial Narrow" w:hAnsi="Arial Narrow"/>
        </w:rPr>
        <w:t>);</w:t>
      </w:r>
    </w:p>
    <w:p w:rsidR="002D6407" w:rsidRPr="008C4FE7" w:rsidRDefault="002D6407" w:rsidP="006A18EE">
      <w:pPr>
        <w:pStyle w:val="PargrafodaLista"/>
        <w:numPr>
          <w:ilvl w:val="3"/>
          <w:numId w:val="46"/>
        </w:numPr>
        <w:spacing w:before="120" w:after="120"/>
        <w:ind w:left="2268" w:firstLine="0"/>
        <w:jc w:val="both"/>
        <w:rPr>
          <w:rFonts w:ascii="Arial Narrow" w:hAnsi="Arial Narrow"/>
        </w:rPr>
      </w:pPr>
      <w:r w:rsidRPr="008C4FE7">
        <w:rPr>
          <w:rFonts w:ascii="Arial Narrow" w:hAnsi="Arial Narrow"/>
        </w:rPr>
        <w:t xml:space="preserve">Custo Unitário de Encargos relativos ao Imposto sobre Circulação de Mercadorias e Serviços (ICMS), </w:t>
      </w:r>
      <w:r w:rsidR="0092104C" w:rsidRPr="008C4FE7">
        <w:rPr>
          <w:rFonts w:ascii="Arial Narrow" w:hAnsi="Arial Narrow"/>
        </w:rPr>
        <w:t xml:space="preserve">Programa de Integração Social (PIS) e </w:t>
      </w:r>
      <w:r w:rsidRPr="008C4FE7">
        <w:rPr>
          <w:rFonts w:ascii="Arial Narrow" w:hAnsi="Arial Narrow"/>
        </w:rPr>
        <w:t>Contribuição para Financiamento da Seguridade Social (COFINS) incidentes sobre os</w:t>
      </w:r>
      <w:r w:rsidR="008823A1" w:rsidRPr="008C4FE7">
        <w:rPr>
          <w:rFonts w:ascii="Arial Narrow" w:hAnsi="Arial Narrow"/>
        </w:rPr>
        <w:t xml:space="preserve"> equipamentos, discriminando-os;</w:t>
      </w:r>
    </w:p>
    <w:p w:rsidR="002D6407" w:rsidRPr="008C4FE7" w:rsidRDefault="002D6407" w:rsidP="008E0D16">
      <w:pPr>
        <w:pStyle w:val="PargrafodaLista"/>
        <w:numPr>
          <w:ilvl w:val="3"/>
          <w:numId w:val="46"/>
        </w:numPr>
        <w:spacing w:before="120" w:after="120"/>
        <w:ind w:left="2268" w:firstLine="0"/>
        <w:jc w:val="both"/>
        <w:rPr>
          <w:rFonts w:ascii="Arial Narrow" w:hAnsi="Arial Narrow"/>
        </w:rPr>
      </w:pPr>
      <w:r w:rsidRPr="008C4FE7">
        <w:rPr>
          <w:rFonts w:ascii="Arial Narrow" w:hAnsi="Arial Narrow"/>
        </w:rPr>
        <w:t>Custo Unitário do Transporte Doméstico, seguro e outros, incidentes sobre a entrega dos equipamentos no destino final no Brasil, discriminando-os</w:t>
      </w:r>
      <w:r w:rsidR="008823A1" w:rsidRPr="008C4FE7">
        <w:rPr>
          <w:rFonts w:ascii="Arial Narrow" w:hAnsi="Arial Narrow"/>
        </w:rPr>
        <w:t>;</w:t>
      </w:r>
    </w:p>
    <w:p w:rsidR="002D6407" w:rsidRPr="008C4FE7" w:rsidRDefault="002D6407" w:rsidP="008E0D16">
      <w:pPr>
        <w:pStyle w:val="PargrafodaLista"/>
        <w:numPr>
          <w:ilvl w:val="3"/>
          <w:numId w:val="46"/>
        </w:numPr>
        <w:spacing w:before="120" w:after="120"/>
        <w:ind w:left="2268" w:firstLine="0"/>
        <w:jc w:val="both"/>
        <w:rPr>
          <w:rFonts w:ascii="Arial Narrow" w:hAnsi="Arial Narrow"/>
        </w:rPr>
      </w:pPr>
      <w:r w:rsidRPr="008C4FE7">
        <w:rPr>
          <w:rFonts w:ascii="Arial Narrow" w:hAnsi="Arial Narrow"/>
        </w:rPr>
        <w:t xml:space="preserve">Custo dos Serviços Decorrentes, tais como instalação, testes e/ou colocação em funcionamento dos </w:t>
      </w:r>
      <w:r w:rsidR="00B50394">
        <w:rPr>
          <w:rFonts w:ascii="Arial Narrow" w:hAnsi="Arial Narrow"/>
        </w:rPr>
        <w:t>itens</w:t>
      </w:r>
      <w:r w:rsidRPr="008C4FE7">
        <w:rPr>
          <w:rFonts w:ascii="Arial Narrow" w:hAnsi="Arial Narrow"/>
        </w:rPr>
        <w:t xml:space="preserve"> fornecidos; fornecimento de ferramentas necessárias para a montagem e manutenção; fornecimento de manual detalhado de operação e manutenção para cada unidade apropriada dos </w:t>
      </w:r>
      <w:r w:rsidR="00B50394">
        <w:rPr>
          <w:rFonts w:ascii="Arial Narrow" w:hAnsi="Arial Narrow"/>
        </w:rPr>
        <w:t>iten</w:t>
      </w:r>
      <w:r w:rsidRPr="008C4FE7">
        <w:rPr>
          <w:rFonts w:ascii="Arial Narrow" w:hAnsi="Arial Narrow"/>
        </w:rPr>
        <w:t>s fornecidos com tradução em português, discriminando-os;</w:t>
      </w:r>
    </w:p>
    <w:p w:rsidR="002D6407" w:rsidRPr="008C4FE7" w:rsidRDefault="002D6407" w:rsidP="008E0D16">
      <w:pPr>
        <w:pStyle w:val="PargrafodaLista"/>
        <w:numPr>
          <w:ilvl w:val="3"/>
          <w:numId w:val="46"/>
        </w:numPr>
        <w:spacing w:before="120" w:after="120"/>
        <w:ind w:left="2268" w:firstLine="0"/>
        <w:jc w:val="both"/>
        <w:rPr>
          <w:rFonts w:ascii="Arial Narrow" w:hAnsi="Arial Narrow"/>
        </w:rPr>
      </w:pPr>
      <w:r w:rsidRPr="008C4FE7">
        <w:rPr>
          <w:rFonts w:ascii="Arial Narrow" w:hAnsi="Arial Narrow"/>
        </w:rPr>
        <w:t xml:space="preserve">Custo dos Serviços de Garantia e Assistência Técnica, tais como assistência técnica, incluindo peças de reposição, para garantir </w:t>
      </w:r>
      <w:r w:rsidR="00B50394">
        <w:rPr>
          <w:rFonts w:ascii="Arial Narrow" w:hAnsi="Arial Narrow"/>
        </w:rPr>
        <w:t>a utilização</w:t>
      </w:r>
      <w:r w:rsidRPr="008C4FE7">
        <w:rPr>
          <w:rFonts w:ascii="Arial Narrow" w:hAnsi="Arial Narrow"/>
        </w:rPr>
        <w:t xml:space="preserve"> do </w:t>
      </w:r>
      <w:r w:rsidR="00B50394">
        <w:rPr>
          <w:rFonts w:ascii="Arial Narrow" w:hAnsi="Arial Narrow"/>
        </w:rPr>
        <w:t>item</w:t>
      </w:r>
      <w:r w:rsidRPr="008C4FE7">
        <w:rPr>
          <w:rFonts w:ascii="Arial Narrow" w:hAnsi="Arial Narrow"/>
        </w:rPr>
        <w:t xml:space="preserve"> durante o período de garantia, discriminando-os.</w:t>
      </w:r>
    </w:p>
    <w:p w:rsidR="008823A1" w:rsidRPr="008C4FE7" w:rsidRDefault="008823A1" w:rsidP="00626DB9">
      <w:pPr>
        <w:pStyle w:val="Standard"/>
        <w:widowControl w:val="0"/>
        <w:numPr>
          <w:ilvl w:val="2"/>
          <w:numId w:val="46"/>
        </w:numPr>
        <w:tabs>
          <w:tab w:val="left" w:pos="1134"/>
        </w:tabs>
        <w:autoSpaceDE w:val="0"/>
        <w:spacing w:before="120" w:after="120"/>
        <w:ind w:hanging="77"/>
        <w:jc w:val="both"/>
        <w:rPr>
          <w:rFonts w:ascii="Arial Narrow" w:hAnsi="Arial Narrow"/>
        </w:rPr>
      </w:pPr>
      <w:r w:rsidRPr="008C4FE7">
        <w:rPr>
          <w:rFonts w:ascii="Arial Narrow" w:hAnsi="Arial Narrow"/>
        </w:rPr>
        <w:t xml:space="preserve">Para os </w:t>
      </w:r>
      <w:r w:rsidRPr="008C4FE7">
        <w:rPr>
          <w:rFonts w:ascii="Arial Narrow" w:hAnsi="Arial Narrow"/>
          <w:b/>
          <w:u w:val="single"/>
        </w:rPr>
        <w:t>bens oferecidos do EXTERIOR</w:t>
      </w:r>
      <w:r w:rsidRPr="008C4FE7">
        <w:rPr>
          <w:rFonts w:ascii="Arial Narrow" w:hAnsi="Arial Narrow"/>
        </w:rPr>
        <w:t xml:space="preserve">, ou seja, através de importação direta em nome da UNIÃO/DEPARTAMENTO DE POLÍCIA FEDERAL, com amparo na Lei Federal nº 8.032, de 12 abril de 1990, que concede os benefícios fiscais, e demais legislações vigentes, as propostas deverão apresentar planilha, PARA CADA ITEM PROPOSTO, </w:t>
      </w:r>
      <w:r w:rsidR="00154517" w:rsidRPr="008C4FE7">
        <w:rPr>
          <w:rFonts w:ascii="Arial Narrow" w:hAnsi="Arial Narrow"/>
        </w:rPr>
        <w:t>conforme modelo ANEXO ao Edital</w:t>
      </w:r>
      <w:r w:rsidRPr="008C4FE7">
        <w:rPr>
          <w:rFonts w:ascii="Arial Narrow" w:hAnsi="Arial Narrow"/>
        </w:rPr>
        <w:t>, cotando os equipamentos na modalidade para importação INCOTERM 201</w:t>
      </w:r>
      <w:r w:rsidR="00603299" w:rsidRPr="008C4FE7">
        <w:rPr>
          <w:rFonts w:ascii="Arial Narrow" w:hAnsi="Arial Narrow"/>
        </w:rPr>
        <w:t>0</w:t>
      </w:r>
      <w:r w:rsidR="0092104C" w:rsidRPr="008C4FE7">
        <w:rPr>
          <w:rFonts w:ascii="Arial Narrow" w:hAnsi="Arial Narrow"/>
        </w:rPr>
        <w:t xml:space="preserve"> -</w:t>
      </w:r>
      <w:r w:rsidRPr="008C4FE7">
        <w:rPr>
          <w:rFonts w:ascii="Arial Narrow" w:hAnsi="Arial Narrow"/>
        </w:rPr>
        <w:t xml:space="preserve"> Entregue Direitos Pagos (</w:t>
      </w:r>
      <w:proofErr w:type="spellStart"/>
      <w:r w:rsidR="0092104C" w:rsidRPr="008C4FE7">
        <w:rPr>
          <w:rFonts w:ascii="Arial Narrow" w:hAnsi="Arial Narrow"/>
          <w:i/>
        </w:rPr>
        <w:t>Delivered</w:t>
      </w:r>
      <w:proofErr w:type="spellEnd"/>
      <w:r w:rsidR="0092104C" w:rsidRPr="008C4FE7">
        <w:rPr>
          <w:rFonts w:ascii="Arial Narrow" w:hAnsi="Arial Narrow"/>
          <w:i/>
        </w:rPr>
        <w:t xml:space="preserve"> </w:t>
      </w:r>
      <w:proofErr w:type="spellStart"/>
      <w:r w:rsidR="0092104C" w:rsidRPr="008C4FE7">
        <w:rPr>
          <w:rFonts w:ascii="Arial Narrow" w:hAnsi="Arial Narrow"/>
          <w:i/>
        </w:rPr>
        <w:t>Duty</w:t>
      </w:r>
      <w:proofErr w:type="spellEnd"/>
      <w:r w:rsidR="0092104C" w:rsidRPr="008C4FE7">
        <w:rPr>
          <w:rFonts w:ascii="Arial Narrow" w:hAnsi="Arial Narrow"/>
          <w:i/>
        </w:rPr>
        <w:t xml:space="preserve"> </w:t>
      </w:r>
      <w:proofErr w:type="spellStart"/>
      <w:r w:rsidR="0092104C" w:rsidRPr="008C4FE7">
        <w:rPr>
          <w:rFonts w:ascii="Arial Narrow" w:hAnsi="Arial Narrow"/>
          <w:i/>
        </w:rPr>
        <w:t>Paid</w:t>
      </w:r>
      <w:proofErr w:type="spellEnd"/>
      <w:r w:rsidR="0092104C" w:rsidRPr="008C4FE7">
        <w:rPr>
          <w:rFonts w:ascii="Arial Narrow" w:hAnsi="Arial Narrow"/>
          <w:i/>
        </w:rPr>
        <w:t xml:space="preserve"> – DDP)</w:t>
      </w:r>
      <w:r w:rsidRPr="008C4FE7">
        <w:rPr>
          <w:rFonts w:ascii="Arial Narrow" w:hAnsi="Arial Narrow"/>
          <w:i/>
        </w:rPr>
        <w:t xml:space="preserve"> </w:t>
      </w:r>
      <w:r w:rsidRPr="008C4FE7">
        <w:rPr>
          <w:rFonts w:ascii="Arial Narrow" w:hAnsi="Arial Narrow"/>
        </w:rPr>
        <w:t xml:space="preserve">à Polícia Federal – Aeroporto Internacional de </w:t>
      </w:r>
      <w:r w:rsidR="00603299" w:rsidRPr="008C4FE7">
        <w:rPr>
          <w:rFonts w:ascii="Arial Narrow" w:hAnsi="Arial Narrow"/>
        </w:rPr>
        <w:t>Brasília</w:t>
      </w:r>
      <w:r w:rsidRPr="008C4FE7">
        <w:rPr>
          <w:rFonts w:ascii="Arial Narrow" w:hAnsi="Arial Narrow"/>
        </w:rPr>
        <w:t xml:space="preserve"> – Brasil, identificando separadamente os seguintes componentes:</w:t>
      </w:r>
    </w:p>
    <w:p w:rsidR="0092104C" w:rsidRPr="008C4FE7" w:rsidRDefault="0092104C" w:rsidP="00626DB9">
      <w:pPr>
        <w:pStyle w:val="Standard"/>
        <w:widowControl w:val="0"/>
        <w:numPr>
          <w:ilvl w:val="3"/>
          <w:numId w:val="46"/>
        </w:numPr>
        <w:tabs>
          <w:tab w:val="left" w:pos="1134"/>
        </w:tabs>
        <w:autoSpaceDE w:val="0"/>
        <w:spacing w:before="120" w:after="120"/>
        <w:ind w:firstLine="54"/>
        <w:jc w:val="both"/>
        <w:rPr>
          <w:rFonts w:ascii="Arial Narrow" w:hAnsi="Arial Narrow"/>
        </w:rPr>
      </w:pPr>
      <w:r w:rsidRPr="008C4FE7">
        <w:rPr>
          <w:rFonts w:ascii="Arial Narrow" w:hAnsi="Arial Narrow"/>
        </w:rPr>
        <w:t>Preço unitário da mercadoria, à disposição do comprador no porto brasileiro, sem estar desembaraçada para importação e sem descarregamento do veículo transportador;</w:t>
      </w:r>
    </w:p>
    <w:p w:rsidR="0092104C" w:rsidRPr="008C4FE7" w:rsidRDefault="0092104C" w:rsidP="00626DB9">
      <w:pPr>
        <w:pStyle w:val="Standard"/>
        <w:widowControl w:val="0"/>
        <w:numPr>
          <w:ilvl w:val="3"/>
          <w:numId w:val="46"/>
        </w:numPr>
        <w:tabs>
          <w:tab w:val="left" w:pos="1134"/>
        </w:tabs>
        <w:autoSpaceDE w:val="0"/>
        <w:spacing w:before="120" w:after="120"/>
        <w:ind w:firstLine="54"/>
        <w:jc w:val="both"/>
        <w:rPr>
          <w:rFonts w:ascii="Arial Narrow" w:hAnsi="Arial Narrow"/>
        </w:rPr>
      </w:pPr>
      <w:r w:rsidRPr="008C4FE7">
        <w:rPr>
          <w:rFonts w:ascii="Arial Narrow" w:hAnsi="Arial Narrow"/>
        </w:rPr>
        <w:t>Custo unitário do desembaraço de importação, incluídos os valores relativos à movimentação no terminal de carga, armazenagem, taxas portuárias, licenças de importação, etc., discriminando-os;</w:t>
      </w:r>
    </w:p>
    <w:p w:rsidR="0092104C" w:rsidRPr="008C4FE7" w:rsidRDefault="0092104C" w:rsidP="00626DB9">
      <w:pPr>
        <w:pStyle w:val="Standard"/>
        <w:widowControl w:val="0"/>
        <w:numPr>
          <w:ilvl w:val="3"/>
          <w:numId w:val="46"/>
        </w:numPr>
        <w:tabs>
          <w:tab w:val="left" w:pos="1134"/>
        </w:tabs>
        <w:autoSpaceDE w:val="0"/>
        <w:spacing w:before="120" w:after="120"/>
        <w:ind w:firstLine="54"/>
        <w:jc w:val="both"/>
        <w:rPr>
          <w:rFonts w:ascii="Arial Narrow" w:hAnsi="Arial Narrow"/>
        </w:rPr>
      </w:pPr>
      <w:r w:rsidRPr="008C4FE7">
        <w:rPr>
          <w:rFonts w:ascii="Arial Narrow" w:hAnsi="Arial Narrow"/>
        </w:rPr>
        <w:t>Valor aduaneiro: apurado na forma prevista no Acordo Sobre a Implementação do Artigo VII do GATT (Acordo de Valoração Aduaneira – AVAGATT), aprovado pelo Decreto Legislativo n.º 30, de 1994, promulgado pelo Decreto Executivo n.</w:t>
      </w:r>
      <w:r w:rsidR="00603299" w:rsidRPr="008C4FE7">
        <w:rPr>
          <w:rFonts w:ascii="Arial Narrow" w:hAnsi="Arial Narrow"/>
        </w:rPr>
        <w:t>º</w:t>
      </w:r>
      <w:r w:rsidRPr="008C4FE7">
        <w:rPr>
          <w:rFonts w:ascii="Arial Narrow" w:hAnsi="Arial Narrow"/>
        </w:rPr>
        <w:t xml:space="preserve"> 1.355, de 1994 e disciplinado pela Instrução Normativa SRF n.º 327, de 9 de maio de 2003;</w:t>
      </w:r>
    </w:p>
    <w:p w:rsidR="0092104C" w:rsidRPr="008C4FE7" w:rsidRDefault="0096458E" w:rsidP="00626DB9">
      <w:pPr>
        <w:pStyle w:val="Standard"/>
        <w:widowControl w:val="0"/>
        <w:numPr>
          <w:ilvl w:val="3"/>
          <w:numId w:val="46"/>
        </w:numPr>
        <w:tabs>
          <w:tab w:val="left" w:pos="1134"/>
        </w:tabs>
        <w:autoSpaceDE w:val="0"/>
        <w:spacing w:before="120" w:after="120"/>
        <w:ind w:firstLine="54"/>
        <w:jc w:val="both"/>
        <w:rPr>
          <w:rFonts w:ascii="Arial Narrow" w:hAnsi="Arial Narrow"/>
        </w:rPr>
      </w:pPr>
      <w:r w:rsidRPr="008C4FE7">
        <w:rPr>
          <w:rFonts w:ascii="Arial Narrow" w:hAnsi="Arial Narrow"/>
        </w:rPr>
        <w:t>Custo unitário do transporte doméstico, seguro e outros, incidentes sobre a entrega dos equipamentos no destino final no Brasil, discriminando-os;</w:t>
      </w:r>
    </w:p>
    <w:p w:rsidR="0096458E" w:rsidRPr="008C4FE7" w:rsidRDefault="0096458E" w:rsidP="00626DB9">
      <w:pPr>
        <w:pStyle w:val="Standard"/>
        <w:widowControl w:val="0"/>
        <w:numPr>
          <w:ilvl w:val="3"/>
          <w:numId w:val="46"/>
        </w:numPr>
        <w:tabs>
          <w:tab w:val="left" w:pos="1134"/>
        </w:tabs>
        <w:autoSpaceDE w:val="0"/>
        <w:spacing w:before="120" w:after="120"/>
        <w:ind w:firstLine="54"/>
        <w:jc w:val="both"/>
        <w:rPr>
          <w:rFonts w:ascii="Arial Narrow" w:hAnsi="Arial Narrow"/>
        </w:rPr>
      </w:pPr>
      <w:r w:rsidRPr="008C4FE7">
        <w:rPr>
          <w:rFonts w:ascii="Arial Narrow" w:hAnsi="Arial Narrow"/>
        </w:rPr>
        <w:t xml:space="preserve">O preço unitário DDP (Preço Destino Final – </w:t>
      </w:r>
      <w:proofErr w:type="spellStart"/>
      <w:r w:rsidRPr="008C4FE7">
        <w:rPr>
          <w:rFonts w:ascii="Arial Narrow" w:hAnsi="Arial Narrow"/>
          <w:i/>
        </w:rPr>
        <w:t>Delivered</w:t>
      </w:r>
      <w:proofErr w:type="spellEnd"/>
      <w:r w:rsidRPr="008C4FE7">
        <w:rPr>
          <w:rFonts w:ascii="Arial Narrow" w:hAnsi="Arial Narrow"/>
          <w:i/>
        </w:rPr>
        <w:t xml:space="preserve"> </w:t>
      </w:r>
      <w:proofErr w:type="spellStart"/>
      <w:r w:rsidRPr="008C4FE7">
        <w:rPr>
          <w:rFonts w:ascii="Arial Narrow" w:hAnsi="Arial Narrow"/>
          <w:i/>
        </w:rPr>
        <w:t>Duty</w:t>
      </w:r>
      <w:proofErr w:type="spellEnd"/>
      <w:r w:rsidRPr="008C4FE7">
        <w:rPr>
          <w:rFonts w:ascii="Arial Narrow" w:hAnsi="Arial Narrow"/>
          <w:i/>
        </w:rPr>
        <w:t xml:space="preserve"> </w:t>
      </w:r>
      <w:proofErr w:type="spellStart"/>
      <w:r w:rsidRPr="008C4FE7">
        <w:rPr>
          <w:rFonts w:ascii="Arial Narrow" w:hAnsi="Arial Narrow"/>
          <w:i/>
        </w:rPr>
        <w:t>Paid</w:t>
      </w:r>
      <w:proofErr w:type="spellEnd"/>
      <w:r w:rsidRPr="008C4FE7">
        <w:rPr>
          <w:rFonts w:ascii="Arial Narrow" w:hAnsi="Arial Narrow"/>
          <w:i/>
        </w:rPr>
        <w:t>)</w:t>
      </w:r>
      <w:r w:rsidRPr="008C4FE7">
        <w:rPr>
          <w:rFonts w:ascii="Arial Narrow" w:hAnsi="Arial Narrow"/>
        </w:rPr>
        <w:t>, incluídos todos os riscos e custos relativos ao transporte e entrega da mercadoria no local de destino designado; o valor deve ser igual ao Preço Unitário da Mercadoria, acrescido do custo do desembaraço de importação, de encargos e dos custos de transporte doméstico, seguro e outros incidentes;</w:t>
      </w:r>
    </w:p>
    <w:p w:rsidR="007C71A6" w:rsidRPr="008C4FE7" w:rsidRDefault="0096458E" w:rsidP="00626DB9">
      <w:pPr>
        <w:pStyle w:val="Standard"/>
        <w:widowControl w:val="0"/>
        <w:numPr>
          <w:ilvl w:val="3"/>
          <w:numId w:val="46"/>
        </w:numPr>
        <w:tabs>
          <w:tab w:val="left" w:pos="1134"/>
        </w:tabs>
        <w:autoSpaceDE w:val="0"/>
        <w:spacing w:before="120" w:after="120"/>
        <w:ind w:firstLine="54"/>
        <w:jc w:val="both"/>
        <w:rPr>
          <w:rFonts w:ascii="Arial Narrow" w:hAnsi="Arial Narrow"/>
        </w:rPr>
      </w:pPr>
      <w:r w:rsidRPr="008C4FE7">
        <w:rPr>
          <w:rFonts w:ascii="Arial Narrow" w:hAnsi="Arial Narrow"/>
        </w:rPr>
        <w:t>Custo dos serviços decorrentes, tais como instalação, testes e/ou colocação em funcionamento dos equipam</w:t>
      </w:r>
      <w:r w:rsidR="009D2BA9" w:rsidRPr="008C4FE7">
        <w:rPr>
          <w:rFonts w:ascii="Arial Narrow" w:hAnsi="Arial Narrow"/>
        </w:rPr>
        <w:t>e</w:t>
      </w:r>
      <w:r w:rsidRPr="008C4FE7">
        <w:rPr>
          <w:rFonts w:ascii="Arial Narrow" w:hAnsi="Arial Narrow"/>
        </w:rPr>
        <w:t>n</w:t>
      </w:r>
      <w:r w:rsidR="009D2BA9" w:rsidRPr="008C4FE7">
        <w:rPr>
          <w:rFonts w:ascii="Arial Narrow" w:hAnsi="Arial Narrow"/>
        </w:rPr>
        <w:t>t</w:t>
      </w:r>
      <w:r w:rsidRPr="008C4FE7">
        <w:rPr>
          <w:rFonts w:ascii="Arial Narrow" w:hAnsi="Arial Narrow"/>
        </w:rPr>
        <w:t>os fornecidos; fornecimento de ferramentas necessárias pa</w:t>
      </w:r>
      <w:r w:rsidR="009D2BA9" w:rsidRPr="008C4FE7">
        <w:rPr>
          <w:rFonts w:ascii="Arial Narrow" w:hAnsi="Arial Narrow"/>
        </w:rPr>
        <w:t>r</w:t>
      </w:r>
      <w:r w:rsidRPr="008C4FE7">
        <w:rPr>
          <w:rFonts w:ascii="Arial Narrow" w:hAnsi="Arial Narrow"/>
        </w:rPr>
        <w:t>a a montagem e manutenção; fornecimento de manual detalhado de operação e manutenção para cada unidade apropriada dos equipamentos fornecidos com tradução em português, discriminando-os;</w:t>
      </w:r>
    </w:p>
    <w:p w:rsidR="0096458E" w:rsidRPr="008C4FE7" w:rsidRDefault="0096458E" w:rsidP="00626DB9">
      <w:pPr>
        <w:pStyle w:val="Standard"/>
        <w:widowControl w:val="0"/>
        <w:numPr>
          <w:ilvl w:val="3"/>
          <w:numId w:val="46"/>
        </w:numPr>
        <w:tabs>
          <w:tab w:val="left" w:pos="1134"/>
        </w:tabs>
        <w:autoSpaceDE w:val="0"/>
        <w:spacing w:before="120" w:after="120"/>
        <w:ind w:firstLine="54"/>
        <w:jc w:val="both"/>
        <w:rPr>
          <w:rFonts w:ascii="Arial Narrow" w:hAnsi="Arial Narrow"/>
        </w:rPr>
      </w:pPr>
      <w:r w:rsidRPr="008C4FE7">
        <w:rPr>
          <w:rFonts w:ascii="Arial Narrow" w:hAnsi="Arial Narrow"/>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96458E" w:rsidRPr="008C4FE7" w:rsidRDefault="0096458E" w:rsidP="00626DB9">
      <w:pPr>
        <w:pStyle w:val="Standard"/>
        <w:widowControl w:val="0"/>
        <w:numPr>
          <w:ilvl w:val="2"/>
          <w:numId w:val="46"/>
        </w:numPr>
        <w:tabs>
          <w:tab w:val="left" w:pos="1134"/>
        </w:tabs>
        <w:autoSpaceDE w:val="0"/>
        <w:spacing w:before="120" w:after="120"/>
        <w:ind w:hanging="11"/>
        <w:jc w:val="both"/>
        <w:rPr>
          <w:rFonts w:ascii="Arial Narrow" w:hAnsi="Arial Narrow"/>
        </w:rPr>
      </w:pPr>
      <w:r w:rsidRPr="008C4FE7">
        <w:rPr>
          <w:rFonts w:ascii="Arial Narrow" w:hAnsi="Arial Narrow"/>
        </w:rPr>
        <w:t>A responsabilidade pela escolha, contratação e pagamento dos honorários da empresa Comissária de Despacho Aduaneiro (“Despachante”), que atuará em nome do Departamento de Polícia Federal correrá exclusivamente por conta, risco e responsabilidade da empresa que representar o proponente estrangeiro no Brasi</w:t>
      </w:r>
      <w:r w:rsidR="00D80BCD" w:rsidRPr="008C4FE7">
        <w:rPr>
          <w:rFonts w:ascii="Arial Narrow" w:hAnsi="Arial Narrow"/>
        </w:rPr>
        <w:t>l, participante desta licitação.</w:t>
      </w:r>
    </w:p>
    <w:p w:rsidR="0096458E" w:rsidRPr="008C4FE7" w:rsidRDefault="0096458E" w:rsidP="00626DB9">
      <w:pPr>
        <w:pStyle w:val="Standard"/>
        <w:widowControl w:val="0"/>
        <w:numPr>
          <w:ilvl w:val="2"/>
          <w:numId w:val="46"/>
        </w:numPr>
        <w:tabs>
          <w:tab w:val="left" w:pos="1134"/>
        </w:tabs>
        <w:autoSpaceDE w:val="0"/>
        <w:spacing w:before="120" w:after="120"/>
        <w:ind w:hanging="11"/>
        <w:jc w:val="both"/>
        <w:rPr>
          <w:rFonts w:ascii="Arial Narrow" w:hAnsi="Arial Narrow"/>
        </w:rPr>
      </w:pPr>
      <w:r w:rsidRPr="008C4FE7">
        <w:rPr>
          <w:rFonts w:ascii="Arial Narrow" w:hAnsi="Arial Narrow"/>
        </w:rPr>
        <w:t>Considera-se, para fins do presente Edital, que o Preço Unitár</w:t>
      </w:r>
      <w:r w:rsidR="009D2BA9" w:rsidRPr="008C4FE7">
        <w:rPr>
          <w:rFonts w:ascii="Arial Narrow" w:hAnsi="Arial Narrow"/>
        </w:rPr>
        <w:t>i</w:t>
      </w:r>
      <w:r w:rsidRPr="008C4FE7">
        <w:rPr>
          <w:rFonts w:ascii="Arial Narrow" w:hAnsi="Arial Narrow"/>
        </w:rPr>
        <w:t>o da Mercadoria representa o preço do equipamento entregue no Brasil, no porto, em território brasileiro, sem estar desembaraçada para importação e sem descarreg</w:t>
      </w:r>
      <w:r w:rsidR="00D80BCD" w:rsidRPr="008C4FE7">
        <w:rPr>
          <w:rFonts w:ascii="Arial Narrow" w:hAnsi="Arial Narrow"/>
        </w:rPr>
        <w:t>amento do veículo transportador.</w:t>
      </w:r>
    </w:p>
    <w:p w:rsidR="0096458E" w:rsidRPr="008C4FE7" w:rsidRDefault="0096458E" w:rsidP="00626DB9">
      <w:pPr>
        <w:pStyle w:val="Standard"/>
        <w:widowControl w:val="0"/>
        <w:numPr>
          <w:ilvl w:val="2"/>
          <w:numId w:val="46"/>
        </w:numPr>
        <w:tabs>
          <w:tab w:val="left" w:pos="1134"/>
        </w:tabs>
        <w:autoSpaceDE w:val="0"/>
        <w:spacing w:before="120" w:after="120"/>
        <w:ind w:hanging="11"/>
        <w:jc w:val="both"/>
        <w:rPr>
          <w:rFonts w:ascii="Arial Narrow" w:hAnsi="Arial Narrow"/>
        </w:rPr>
      </w:pPr>
      <w:r w:rsidRPr="008C4FE7">
        <w:rPr>
          <w:rFonts w:ascii="Arial Narrow" w:hAnsi="Arial Narrow"/>
        </w:rPr>
        <w:t xml:space="preserve">Considera-se, para fins do presente Edital, que o Preço Destino Final (DDP – </w:t>
      </w:r>
      <w:proofErr w:type="spellStart"/>
      <w:r w:rsidRPr="008C4FE7">
        <w:rPr>
          <w:rFonts w:ascii="Arial Narrow" w:hAnsi="Arial Narrow"/>
          <w:i/>
        </w:rPr>
        <w:t>Delivered</w:t>
      </w:r>
      <w:proofErr w:type="spellEnd"/>
      <w:r w:rsidRPr="008C4FE7">
        <w:rPr>
          <w:rFonts w:ascii="Arial Narrow" w:hAnsi="Arial Narrow"/>
          <w:i/>
        </w:rPr>
        <w:t xml:space="preserve"> </w:t>
      </w:r>
      <w:proofErr w:type="spellStart"/>
      <w:r w:rsidRPr="008C4FE7">
        <w:rPr>
          <w:rFonts w:ascii="Arial Narrow" w:hAnsi="Arial Narrow"/>
          <w:i/>
        </w:rPr>
        <w:t>Duty</w:t>
      </w:r>
      <w:proofErr w:type="spellEnd"/>
      <w:r w:rsidRPr="008C4FE7">
        <w:rPr>
          <w:rFonts w:ascii="Arial Narrow" w:hAnsi="Arial Narrow"/>
          <w:i/>
        </w:rPr>
        <w:t xml:space="preserve"> </w:t>
      </w:r>
      <w:proofErr w:type="spellStart"/>
      <w:r w:rsidRPr="008C4FE7">
        <w:rPr>
          <w:rFonts w:ascii="Arial Narrow" w:hAnsi="Arial Narrow"/>
          <w:i/>
        </w:rPr>
        <w:t>Paid</w:t>
      </w:r>
      <w:proofErr w:type="spellEnd"/>
      <w:r w:rsidRPr="008C4FE7">
        <w:rPr>
          <w:rFonts w:ascii="Arial Narrow" w:hAnsi="Arial Narrow"/>
          <w:i/>
        </w:rPr>
        <w:t xml:space="preserve"> </w:t>
      </w:r>
      <w:r w:rsidRPr="008C4FE7">
        <w:rPr>
          <w:rFonts w:ascii="Arial Narrow" w:hAnsi="Arial Narrow"/>
        </w:rPr>
        <w:t>ou Entregue com Taxas Pagas), representa o preço do equipamento entregue no Brasil, no</w:t>
      </w:r>
      <w:r w:rsidR="00D80BCD" w:rsidRPr="008C4FE7">
        <w:rPr>
          <w:rFonts w:ascii="Arial Narrow" w:hAnsi="Arial Narrow"/>
        </w:rPr>
        <w:t xml:space="preserve"> local de entrega previsto no Termo de Referência, incumbindo ao vendedor todas as taxas, riscos e custos referentes a transporte interno, seguro e outros relacionados à entrega dos equipamentos no destino final.</w:t>
      </w:r>
    </w:p>
    <w:p w:rsidR="00D80BCD" w:rsidRPr="008C4FE7" w:rsidRDefault="00D80BCD" w:rsidP="00626DB9">
      <w:pPr>
        <w:pStyle w:val="Standard"/>
        <w:widowControl w:val="0"/>
        <w:numPr>
          <w:ilvl w:val="2"/>
          <w:numId w:val="46"/>
        </w:numPr>
        <w:tabs>
          <w:tab w:val="left" w:pos="1134"/>
        </w:tabs>
        <w:autoSpaceDE w:val="0"/>
        <w:spacing w:before="120" w:after="120"/>
        <w:ind w:hanging="11"/>
        <w:jc w:val="both"/>
        <w:rPr>
          <w:rFonts w:ascii="Arial Narrow" w:hAnsi="Arial Narrow"/>
        </w:rPr>
      </w:pPr>
      <w:r w:rsidRPr="008C4FE7">
        <w:rPr>
          <w:rFonts w:ascii="Arial Narrow" w:hAnsi="Arial Narrow"/>
        </w:rPr>
        <w:t>O preço proposto deverá considerar incidências ou isenções de todos os custos do processo de importação, tais como: despesas de armazenagem, AFRMM, transporte rodoviário em regime de trânsito, embalagem, seguro internacional, todos os tributos, encargos sociais, frete até o destino, desembaraço aduaneiro e quaisquer outros ônus que porventura possa recair sobre o processo de importação, até a efetiva entrega prevista no Termo de Referência, sem nenhum ônus adicional para a União/Departamento de Polícia Federal (CONTRATANTE).</w:t>
      </w:r>
    </w:p>
    <w:p w:rsidR="008D30A5" w:rsidRPr="008C4FE7" w:rsidRDefault="008D30A5" w:rsidP="00626DB9">
      <w:pPr>
        <w:numPr>
          <w:ilvl w:val="2"/>
          <w:numId w:val="46"/>
        </w:numPr>
        <w:spacing w:before="120" w:after="120"/>
        <w:ind w:hanging="11"/>
        <w:jc w:val="both"/>
        <w:rPr>
          <w:rFonts w:ascii="Arial Narrow" w:hAnsi="Arial Narrow"/>
        </w:rPr>
      </w:pPr>
      <w:r w:rsidRPr="008C4FE7">
        <w:rPr>
          <w:rFonts w:ascii="Arial Narrow" w:hAnsi="Arial Narrow"/>
        </w:rPr>
        <w:t>Prazo de entrega, conforme parâmetro máximo do Termo de Referência.</w:t>
      </w:r>
    </w:p>
    <w:p w:rsidR="008D30A5" w:rsidRPr="008C4FE7" w:rsidRDefault="008D30A5" w:rsidP="00626DB9">
      <w:pPr>
        <w:numPr>
          <w:ilvl w:val="2"/>
          <w:numId w:val="46"/>
        </w:numPr>
        <w:spacing w:before="120" w:after="120"/>
        <w:ind w:hanging="11"/>
        <w:jc w:val="both"/>
        <w:rPr>
          <w:rFonts w:ascii="Arial Narrow" w:hAnsi="Arial Narrow"/>
          <w:iCs/>
          <w:shd w:val="clear" w:color="auto" w:fill="C0C0C0"/>
        </w:rPr>
      </w:pPr>
      <w:r w:rsidRPr="008C4FE7">
        <w:rPr>
          <w:rFonts w:ascii="Arial Narrow" w:hAnsi="Arial Narrow"/>
        </w:rPr>
        <w:t>Prazo de garantia do produto, conforme parâmetro mínimo do Termo de Referência.</w:t>
      </w:r>
    </w:p>
    <w:p w:rsidR="008D30A5" w:rsidRPr="008C4FE7" w:rsidRDefault="008D30A5" w:rsidP="00626DB9">
      <w:pPr>
        <w:numPr>
          <w:ilvl w:val="2"/>
          <w:numId w:val="46"/>
        </w:numPr>
        <w:spacing w:before="120" w:after="120"/>
        <w:ind w:hanging="11"/>
        <w:jc w:val="both"/>
        <w:rPr>
          <w:rFonts w:ascii="Arial Narrow" w:hAnsi="Arial Narrow"/>
        </w:rPr>
      </w:pPr>
      <w:r w:rsidRPr="008C4FE7">
        <w:rPr>
          <w:rFonts w:ascii="Arial Narrow" w:hAnsi="Arial Narrow"/>
        </w:rPr>
        <w:t>Prazo de validade da proposta não inferior a 60 (sessenta) dias corridos, a contar da data da sua apresentação.</w:t>
      </w:r>
    </w:p>
    <w:p w:rsidR="001D67F5" w:rsidRPr="008C4FE7" w:rsidRDefault="001D67F5" w:rsidP="00626DB9">
      <w:pPr>
        <w:numPr>
          <w:ilvl w:val="2"/>
          <w:numId w:val="46"/>
        </w:numPr>
        <w:spacing w:before="120" w:after="120"/>
        <w:ind w:hanging="11"/>
        <w:jc w:val="both"/>
        <w:rPr>
          <w:rFonts w:ascii="Arial Narrow" w:hAnsi="Arial Narrow" w:cs="Arial"/>
        </w:rPr>
      </w:pPr>
      <w:r w:rsidRPr="008C4FE7">
        <w:rPr>
          <w:rFonts w:ascii="Arial Narrow" w:hAnsi="Arial Narrow" w:cs="Arial"/>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1D67F5" w:rsidRPr="008C4FE7" w:rsidRDefault="001D67F5" w:rsidP="00440631">
      <w:pPr>
        <w:numPr>
          <w:ilvl w:val="2"/>
          <w:numId w:val="46"/>
        </w:numPr>
        <w:spacing w:before="120" w:after="120"/>
        <w:ind w:left="1418" w:firstLine="0"/>
        <w:jc w:val="both"/>
        <w:rPr>
          <w:rFonts w:ascii="Arial Narrow" w:hAnsi="Arial Narrow" w:cs="Arial"/>
        </w:rPr>
      </w:pPr>
      <w:r w:rsidRPr="008C4FE7">
        <w:rPr>
          <w:rFonts w:ascii="Arial Narrow" w:hAnsi="Arial Narrow" w:cs="Arial"/>
        </w:rPr>
        <w:t>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 conforme previsto no termo de referência.</w:t>
      </w:r>
    </w:p>
    <w:p w:rsidR="001D67F5" w:rsidRPr="008C4FE7" w:rsidRDefault="001D67F5" w:rsidP="00440631">
      <w:pPr>
        <w:numPr>
          <w:ilvl w:val="2"/>
          <w:numId w:val="46"/>
        </w:numPr>
        <w:spacing w:before="120" w:after="120"/>
        <w:ind w:left="1418" w:firstLine="0"/>
        <w:jc w:val="both"/>
        <w:rPr>
          <w:rFonts w:ascii="Arial Narrow" w:hAnsi="Arial Narrow" w:cs="Arial"/>
        </w:rPr>
      </w:pPr>
      <w:r w:rsidRPr="008C4FE7">
        <w:rPr>
          <w:rFonts w:ascii="Arial Narrow" w:hAnsi="Arial Narrow" w:cs="Arial"/>
        </w:rPr>
        <w:t xml:space="preserve">Declaração da licitante de que se compromete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w:t>
      </w:r>
      <w:bookmarkStart w:id="0" w:name="_GoBack"/>
      <w:r w:rsidRPr="008C4FE7">
        <w:rPr>
          <w:rFonts w:ascii="Arial Narrow" w:hAnsi="Arial Narrow" w:cs="Arial"/>
        </w:rPr>
        <w:t>fabricante</w:t>
      </w:r>
      <w:bookmarkEnd w:id="0"/>
      <w:r w:rsidRPr="008C4FE7">
        <w:rPr>
          <w:rFonts w:ascii="Arial Narrow" w:hAnsi="Arial Narrow" w:cs="Arial"/>
        </w:rPr>
        <w:t>.</w:t>
      </w:r>
    </w:p>
    <w:p w:rsidR="001D67F5" w:rsidRPr="008C4FE7" w:rsidRDefault="001D67F5" w:rsidP="00440631">
      <w:pPr>
        <w:numPr>
          <w:ilvl w:val="2"/>
          <w:numId w:val="46"/>
        </w:numPr>
        <w:spacing w:before="120" w:after="120"/>
        <w:ind w:left="1418" w:firstLine="0"/>
        <w:jc w:val="both"/>
        <w:rPr>
          <w:rFonts w:ascii="Arial Narrow" w:hAnsi="Arial Narrow" w:cs="Arial"/>
        </w:rPr>
      </w:pPr>
      <w:r w:rsidRPr="008C4FE7">
        <w:rPr>
          <w:rFonts w:ascii="Arial Narrow" w:hAnsi="Arial Narrow" w:cs="Arial"/>
        </w:rPr>
        <w:t>Declaração da licitante de que todas as licenças, autorizações, licenciamentos, homologações, certificações, registros referentes ao objeto proposto por ocasião desta licitação reverterão em benefício do DPF.</w:t>
      </w:r>
    </w:p>
    <w:p w:rsidR="001D67F5" w:rsidRPr="008C4FE7" w:rsidRDefault="001D67F5" w:rsidP="00440631">
      <w:pPr>
        <w:numPr>
          <w:ilvl w:val="2"/>
          <w:numId w:val="46"/>
        </w:numPr>
        <w:spacing w:before="120" w:after="120"/>
        <w:ind w:left="1418" w:firstLine="0"/>
        <w:jc w:val="both"/>
        <w:rPr>
          <w:rFonts w:ascii="Arial Narrow" w:hAnsi="Arial Narrow" w:cs="Arial"/>
        </w:rPr>
      </w:pPr>
      <w:r w:rsidRPr="008C4FE7">
        <w:rPr>
          <w:rFonts w:ascii="Arial Narrow" w:hAnsi="Arial Narrow" w:cs="Arial"/>
        </w:rPr>
        <w:t>Declaração da licitante de que entregará, juntamente com os equipamentos, um manual de usuário por unidade, traduzido para o idioma inglês ou português.</w:t>
      </w:r>
    </w:p>
    <w:p w:rsidR="001D67F5" w:rsidRPr="008C4FE7" w:rsidRDefault="001D67F5" w:rsidP="00440631">
      <w:pPr>
        <w:numPr>
          <w:ilvl w:val="2"/>
          <w:numId w:val="46"/>
        </w:numPr>
        <w:spacing w:before="120" w:after="120"/>
        <w:ind w:left="1418" w:hanging="11"/>
        <w:jc w:val="both"/>
        <w:rPr>
          <w:rFonts w:ascii="Arial Narrow" w:hAnsi="Arial Narrow" w:cs="Arial"/>
        </w:rPr>
      </w:pPr>
      <w:r w:rsidRPr="008C4FE7">
        <w:rPr>
          <w:rFonts w:ascii="Arial Narrow" w:hAnsi="Arial Narrow" w:cs="Arial"/>
        </w:rPr>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8C4FE7">
        <w:rPr>
          <w:rFonts w:ascii="Arial Narrow" w:hAnsi="Arial Narrow" w:cs="Arial"/>
        </w:rPr>
        <w:t>notarização</w:t>
      </w:r>
      <w:proofErr w:type="spellEnd"/>
      <w:r w:rsidRPr="008C4FE7">
        <w:rPr>
          <w:rFonts w:ascii="Arial Narrow" w:hAnsi="Arial Narrow" w:cs="Arial"/>
        </w:rPr>
        <w:t xml:space="preserve"> e </w:t>
      </w:r>
      <w:proofErr w:type="spellStart"/>
      <w:r w:rsidRPr="008C4FE7">
        <w:rPr>
          <w:rFonts w:ascii="Arial Narrow" w:hAnsi="Arial Narrow" w:cs="Arial"/>
        </w:rPr>
        <w:t>consularização</w:t>
      </w:r>
      <w:proofErr w:type="spellEnd"/>
      <w:r w:rsidRPr="008C4FE7">
        <w:rPr>
          <w:rFonts w:ascii="Arial Narrow" w:hAnsi="Arial Narrow" w:cs="Arial"/>
        </w:rPr>
        <w:t>, conforme aplicável.</w:t>
      </w:r>
    </w:p>
    <w:p w:rsidR="001D67F5" w:rsidRPr="008C4FE7" w:rsidRDefault="001D67F5" w:rsidP="00440631">
      <w:pPr>
        <w:numPr>
          <w:ilvl w:val="2"/>
          <w:numId w:val="46"/>
        </w:numPr>
        <w:spacing w:before="120" w:after="120"/>
        <w:ind w:left="1418" w:hanging="11"/>
        <w:jc w:val="both"/>
        <w:rPr>
          <w:rFonts w:ascii="Arial Narrow" w:hAnsi="Arial Narrow" w:cs="Arial"/>
        </w:rPr>
      </w:pPr>
      <w:r w:rsidRPr="008C4FE7">
        <w:rPr>
          <w:rFonts w:ascii="Arial Narrow" w:hAnsi="Arial Narrow" w:cs="Arial"/>
        </w:rPr>
        <w:t>Caso o licitante estrangeiro seja declarado vencedor, não arcará, em seus custos, com: o Imposto de Importação – II, nos t</w:t>
      </w:r>
      <w:r w:rsidR="006B75E1" w:rsidRPr="008C4FE7">
        <w:rPr>
          <w:rFonts w:ascii="Arial Narrow" w:hAnsi="Arial Narrow" w:cs="Arial"/>
        </w:rPr>
        <w:t>ermos da alínea "a" do inc. I do</w:t>
      </w:r>
      <w:r w:rsidRPr="008C4FE7">
        <w:rPr>
          <w:rFonts w:ascii="Arial Narrow" w:hAnsi="Arial Narrow" w:cs="Arial"/>
        </w:rPr>
        <w:t xml:space="preserve">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w:t>
      </w:r>
      <w:r w:rsidR="006517F1" w:rsidRPr="008C4FE7">
        <w:rPr>
          <w:rFonts w:ascii="Arial Narrow" w:hAnsi="Arial Narrow" w:cs="Arial"/>
        </w:rPr>
        <w:t xml:space="preserve"> </w:t>
      </w:r>
      <w:r w:rsidRPr="008C4FE7">
        <w:rPr>
          <w:rFonts w:ascii="Arial Narrow" w:hAnsi="Arial Narrow" w:cs="Arial"/>
        </w:rPr>
        <w:t xml:space="preserve">10.865/2004, a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 Exterior (COFINS – Importação), </w:t>
      </w:r>
      <w:r w:rsidR="00D80BCD" w:rsidRPr="008C4FE7">
        <w:rPr>
          <w:rFonts w:ascii="Arial Narrow" w:hAnsi="Arial Narrow" w:cs="Arial"/>
        </w:rPr>
        <w:t xml:space="preserve">e o Adicional ao Frete para a Renovação da Marinha Mercante – AFRMM e ao Fundo da Marinha Mercante – FMM, nos termos da alínea “d” do inciso V do art. 5.º do Decreto-lei n.º 2.404/87, </w:t>
      </w:r>
      <w:r w:rsidR="001659F3" w:rsidRPr="008C4FE7">
        <w:rPr>
          <w:rFonts w:ascii="Arial Narrow" w:hAnsi="Arial Narrow" w:cs="Arial"/>
        </w:rPr>
        <w:t xml:space="preserve">com reação dada pela Lei n.º 10.206/2001, no caso de transporte em que o modal seja navegação, que possam ser aplicados por ocasião da entrada no Brasil do objeto da licitação, em virtude do mesmo ser importado pelo Departamento de Polícia Federal. </w:t>
      </w:r>
      <w:r w:rsidRPr="008C4FE7">
        <w:rPr>
          <w:rFonts w:ascii="Arial Narrow" w:hAnsi="Arial Narrow" w:cs="Arial"/>
        </w:rPr>
        <w:t>Entretanto, deve se responsabilizar por eventuais trânsitos aduaneiros ou trânsito com a mercadoria já nacionalizada, decorrentes da chegada dos equipamentos em outra localidade.</w:t>
      </w:r>
    </w:p>
    <w:p w:rsidR="001D67F5" w:rsidRPr="008C4FE7" w:rsidRDefault="001D67F5" w:rsidP="00626DB9">
      <w:pPr>
        <w:numPr>
          <w:ilvl w:val="2"/>
          <w:numId w:val="46"/>
        </w:numPr>
        <w:spacing w:before="120" w:after="120"/>
        <w:ind w:hanging="11"/>
        <w:jc w:val="both"/>
        <w:rPr>
          <w:rFonts w:ascii="Arial Narrow" w:hAnsi="Arial Narrow" w:cs="Arial"/>
        </w:rPr>
      </w:pPr>
      <w:r w:rsidRPr="008C4FE7">
        <w:rPr>
          <w:rFonts w:ascii="Arial Narrow" w:hAnsi="Arial Narrow" w:cs="Arial"/>
        </w:rPr>
        <w:t>A terceira casa decimal, eventualmente constante da proposta, será desconsiderada na ocasião do julgamento, sendo consideradas duas casas após a vírgula.</w:t>
      </w:r>
    </w:p>
    <w:p w:rsidR="001D67F5" w:rsidRPr="008C4FE7" w:rsidRDefault="001D67F5" w:rsidP="00626DB9">
      <w:pPr>
        <w:numPr>
          <w:ilvl w:val="2"/>
          <w:numId w:val="46"/>
        </w:numPr>
        <w:spacing w:before="120" w:after="120"/>
        <w:ind w:hanging="11"/>
        <w:jc w:val="both"/>
        <w:rPr>
          <w:rFonts w:ascii="Arial Narrow" w:hAnsi="Arial Narrow" w:cs="Arial"/>
        </w:rPr>
      </w:pPr>
      <w:r w:rsidRPr="008C4FE7">
        <w:rPr>
          <w:rFonts w:ascii="Arial Narrow" w:hAnsi="Arial Narrow" w:cs="Arial"/>
        </w:rPr>
        <w:t>Os valores propostos em moeda estrangeira serão convertidos em moeda brasileira, a taxa de cambio vigente, para compra, no dia útil imediatamente anterior a data da abertura das propostas.</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A omissão de qualquer despesa ou custo necessário a perfeita execução do objeto desta licitação será interpretada como não existente ou já incluída nos preços, não podendo o licitante pleitear quaisquer acréscimos apos a entrega da proposta.</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 xml:space="preserve">Para </w:t>
      </w:r>
      <w:r w:rsidRPr="008C4FE7">
        <w:rPr>
          <w:rFonts w:ascii="Arial Narrow" w:hAnsi="Arial Narrow" w:cs="Arial"/>
          <w:b/>
          <w:u w:val="single"/>
        </w:rPr>
        <w:t>bens oferecidos do EXTERIOR por empresa estrangeira</w:t>
      </w:r>
      <w:r w:rsidRPr="008C4FE7">
        <w:rPr>
          <w:rFonts w:ascii="Arial Narrow" w:hAnsi="Arial Narrow" w:cs="Arial"/>
        </w:rPr>
        <w:t xml:space="preserve"> (através de imp</w:t>
      </w:r>
      <w:r w:rsidR="006517F1" w:rsidRPr="008C4FE7">
        <w:rPr>
          <w:rFonts w:ascii="Arial Narrow" w:hAnsi="Arial Narrow" w:cs="Arial"/>
        </w:rPr>
        <w:t>ortação direta em nome da União</w:t>
      </w:r>
      <w:r w:rsidRPr="008C4FE7">
        <w:rPr>
          <w:rFonts w:ascii="Arial Narrow" w:hAnsi="Arial Narrow" w:cs="Arial"/>
        </w:rPr>
        <w:t xml:space="preserve">/Departamento de Policia Federal, com amparo na Lei no 8.032, de 12 abr. 1990, que concede os benefícios fiscais e demais legislações vigentes), deverá ser apresentada fatura </w:t>
      </w:r>
      <w:proofErr w:type="spellStart"/>
      <w:r w:rsidRPr="008C4FE7">
        <w:rPr>
          <w:rFonts w:ascii="Arial Narrow" w:hAnsi="Arial Narrow" w:cs="Arial"/>
        </w:rPr>
        <w:t>pró-forma</w:t>
      </w:r>
      <w:proofErr w:type="spellEnd"/>
      <w:r w:rsidRPr="008C4FE7">
        <w:rPr>
          <w:rFonts w:ascii="Arial Narrow" w:hAnsi="Arial Narrow" w:cs="Arial"/>
        </w:rPr>
        <w:t xml:space="preserve"> (</w:t>
      </w:r>
      <w:proofErr w:type="spellStart"/>
      <w:r w:rsidRPr="008C4FE7">
        <w:rPr>
          <w:rFonts w:ascii="Arial Narrow" w:hAnsi="Arial Narrow" w:cs="Arial"/>
          <w:i/>
        </w:rPr>
        <w:t>Invoice</w:t>
      </w:r>
      <w:proofErr w:type="spellEnd"/>
      <w:r w:rsidRPr="008C4FE7">
        <w:rPr>
          <w:rFonts w:ascii="Arial Narrow" w:hAnsi="Arial Narrow" w:cs="Arial"/>
          <w:i/>
        </w:rPr>
        <w:t xml:space="preserve"> Comercial</w:t>
      </w:r>
      <w:r w:rsidRPr="008C4FE7">
        <w:rPr>
          <w:rFonts w:ascii="Arial Narrow" w:hAnsi="Arial Narrow" w:cs="Arial"/>
        </w:rPr>
        <w:t>)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valor(es).</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A licitante deverá optar por única moeda para composição da cotação (REAL (R$), EURO (EUR) OU DOLAR AMERICANO (U$), não sendo admitida a apresentação de proposta contendo moedas diversas).</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 xml:space="preserve">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t>
      </w:r>
      <w:hyperlink r:id="rId8" w:history="1">
        <w:r w:rsidR="001659F3" w:rsidRPr="008C4FE7">
          <w:rPr>
            <w:rStyle w:val="Hyperlink"/>
            <w:rFonts w:ascii="Arial Narrow" w:hAnsi="Arial Narrow" w:cs="Arial"/>
            <w:color w:val="auto"/>
          </w:rPr>
          <w:t>www.bcb.gov.br/pec/conversao/conversao.asp</w:t>
        </w:r>
      </w:hyperlink>
      <w:r w:rsidR="001659F3" w:rsidRPr="008C4FE7">
        <w:rPr>
          <w:rFonts w:ascii="Arial Narrow" w:hAnsi="Arial Narrow" w:cs="Arial"/>
        </w:rPr>
        <w:t>, Boletim de Fechamento</w:t>
      </w:r>
      <w:r w:rsidRPr="008C4FE7">
        <w:rPr>
          <w:rFonts w:ascii="Arial Narrow" w:hAnsi="Arial Narrow" w:cs="Arial"/>
        </w:rPr>
        <w:t>.</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As empresas deverão evitar a utilização de expressões “conforme o edital” ou outra equivalente em sua proposta de preços, para evitar dúvidas na interpretação de seus teores, o que poderá acarretar em sua desclassificação.</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Será da exclusiva e total responsabilidade das licitantes obter,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nas suas propostas as isenções ou imunidades aplicáveis à contratação (caso existam), acompanhadas do fundamento legal respectivo, não se admitindo alegação de desconhecimento de incidência tributaria ou outras correlatas.</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O preço proposto será de exclusiva e total responsabilidade da licitante, não lhe cabendo o direito de pleitear qualquer alteração do mesmo.</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Serão desclassificadas as propostas que não satisfizerem o especificado neste edital e nos seus anexos.</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Em se tratando de licitante de cidades localizadas em outro estado da federação, deverão ser informados o nome, endereço, telefone e fax de representante nesta capital, se existir.</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 xml:space="preserve">A falta de data, rubrica, CNPJ, numeração e/ou endereço completo na proposta, poderá ser suprida pelo representante legal, presente </w:t>
      </w:r>
      <w:r w:rsidR="006B75E1" w:rsidRPr="008C4FE7">
        <w:rPr>
          <w:rFonts w:ascii="Arial Narrow" w:hAnsi="Arial Narrow" w:cs="Arial"/>
        </w:rPr>
        <w:t>à</w:t>
      </w:r>
      <w:r w:rsidRPr="008C4FE7">
        <w:rPr>
          <w:rFonts w:ascii="Arial Narrow" w:hAnsi="Arial Narrow" w:cs="Arial"/>
        </w:rPr>
        <w:t xml:space="preserve"> reunião de abertura dos envelopes, com poderes para esse fim.</w:t>
      </w:r>
    </w:p>
    <w:p w:rsidR="001D67F5" w:rsidRPr="008C4FE7" w:rsidRDefault="001D67F5" w:rsidP="00247DD4">
      <w:pPr>
        <w:numPr>
          <w:ilvl w:val="2"/>
          <w:numId w:val="46"/>
        </w:numPr>
        <w:spacing w:before="120" w:after="120"/>
        <w:ind w:left="1701" w:hanging="11"/>
        <w:jc w:val="both"/>
        <w:rPr>
          <w:rFonts w:ascii="Arial Narrow" w:hAnsi="Arial Narrow" w:cs="Arial"/>
        </w:rPr>
      </w:pPr>
      <w:r w:rsidRPr="008C4FE7">
        <w:rPr>
          <w:rFonts w:ascii="Arial Narrow" w:hAnsi="Arial Narrow" w:cs="Arial"/>
        </w:rPr>
        <w:t xml:space="preserve">É facultada às licitantes a apresentação de prospectos, folhetins, manuais de usuário, manuais técnicos ou outra publicação impressa ou mídia referente aos equipamentos propostos, os quais constituirão apensos da proposta de preços </w:t>
      </w:r>
      <w:proofErr w:type="gramStart"/>
      <w:r w:rsidRPr="008C4FE7">
        <w:rPr>
          <w:rFonts w:ascii="Arial Narrow" w:hAnsi="Arial Narrow" w:cs="Arial"/>
        </w:rPr>
        <w:t>e  serão</w:t>
      </w:r>
      <w:proofErr w:type="gramEnd"/>
      <w:r w:rsidRPr="008C4FE7">
        <w:rPr>
          <w:rFonts w:ascii="Arial Narrow" w:hAnsi="Arial Narrow" w:cs="Arial"/>
        </w:rPr>
        <w:t xml:space="preserve"> considerados para efeito de julgamento e aceitabilidade das propostas.</w:t>
      </w:r>
    </w:p>
    <w:p w:rsidR="001D67F5" w:rsidRPr="008C4FE7" w:rsidRDefault="001D67F5" w:rsidP="00247DD4">
      <w:pPr>
        <w:numPr>
          <w:ilvl w:val="2"/>
          <w:numId w:val="46"/>
        </w:numPr>
        <w:tabs>
          <w:tab w:val="left" w:pos="2410"/>
        </w:tabs>
        <w:spacing w:before="120" w:after="120"/>
        <w:ind w:left="1701" w:firstLine="0"/>
        <w:jc w:val="both"/>
        <w:rPr>
          <w:rFonts w:ascii="Arial Narrow" w:hAnsi="Arial Narrow" w:cs="Arial"/>
        </w:rPr>
      </w:pPr>
      <w:r w:rsidRPr="008C4FE7">
        <w:rPr>
          <w:rFonts w:ascii="Arial Narrow" w:hAnsi="Arial Narrow" w:cs="Arial"/>
        </w:rPr>
        <w:t>O julgamento das propostas será processado pelo menor preço após a fase de lances, que serão realizados em Reais a partir da proposta escrita entregue.</w:t>
      </w:r>
    </w:p>
    <w:p w:rsidR="001D67F5" w:rsidRPr="008C4FE7" w:rsidRDefault="001D67F5" w:rsidP="00626DB9">
      <w:pPr>
        <w:numPr>
          <w:ilvl w:val="1"/>
          <w:numId w:val="46"/>
        </w:numPr>
        <w:spacing w:before="120" w:after="120"/>
        <w:ind w:hanging="294"/>
        <w:jc w:val="both"/>
        <w:rPr>
          <w:rFonts w:ascii="Arial Narrow" w:hAnsi="Arial Narrow"/>
        </w:rPr>
      </w:pPr>
      <w:r w:rsidRPr="008C4FE7">
        <w:rPr>
          <w:rFonts w:ascii="Arial Narrow" w:hAnsi="Arial Narrow"/>
        </w:rPr>
        <w:t xml:space="preserve">No caso de proposta apresentada por cópia, a mesma deverá estar autenticada por cartório competente ou conferida por servidor do Órgão, membro da equipe de apoio. </w:t>
      </w:r>
    </w:p>
    <w:p w:rsidR="0061760A" w:rsidRPr="008C4FE7" w:rsidRDefault="0061760A" w:rsidP="00626DB9">
      <w:pPr>
        <w:numPr>
          <w:ilvl w:val="1"/>
          <w:numId w:val="46"/>
        </w:numPr>
        <w:spacing w:before="120" w:after="120"/>
        <w:ind w:hanging="294"/>
        <w:jc w:val="both"/>
        <w:rPr>
          <w:rFonts w:ascii="Arial Narrow" w:hAnsi="Arial Narrow"/>
        </w:rPr>
      </w:pPr>
      <w:r w:rsidRPr="008C4FE7">
        <w:rPr>
          <w:rFonts w:ascii="Arial Narrow" w:hAnsi="Arial Narrow"/>
        </w:rPr>
        <w:t>Em nenhuma hipótese poderá ser alterada, quanto ao seu mérito, a proposta apresentada, tanto no que se refere às condições de pagamento, prazo ou quaisquer outras que importem em modificação nos seus termos originais.</w:t>
      </w:r>
    </w:p>
    <w:p w:rsidR="008D30A5" w:rsidRPr="008C4FE7" w:rsidRDefault="008D30A5" w:rsidP="00626DB9">
      <w:pPr>
        <w:numPr>
          <w:ilvl w:val="1"/>
          <w:numId w:val="46"/>
        </w:numPr>
        <w:spacing w:before="120" w:after="120"/>
        <w:ind w:hanging="294"/>
        <w:jc w:val="both"/>
        <w:rPr>
          <w:rFonts w:ascii="Arial Narrow" w:hAnsi="Arial Narrow"/>
        </w:rPr>
      </w:pPr>
      <w:r w:rsidRPr="008C4FE7">
        <w:rPr>
          <w:rFonts w:ascii="Arial Narrow" w:hAnsi="Arial Narrow"/>
        </w:rPr>
        <w:t>A apresentação da proposta implica plena aceitação, por parte do licitante, das condições estabelecidas neste Edital e seus Anexos.</w:t>
      </w:r>
    </w:p>
    <w:p w:rsidR="0061760A" w:rsidRPr="008C4FE7" w:rsidRDefault="0061760A" w:rsidP="00626DB9">
      <w:pPr>
        <w:numPr>
          <w:ilvl w:val="1"/>
          <w:numId w:val="46"/>
        </w:numPr>
        <w:spacing w:before="120" w:after="120"/>
        <w:ind w:hanging="294"/>
        <w:jc w:val="both"/>
        <w:rPr>
          <w:rFonts w:ascii="Arial Narrow" w:hAnsi="Arial Narrow"/>
        </w:rPr>
      </w:pPr>
      <w:r w:rsidRPr="008C4FE7">
        <w:rPr>
          <w:rFonts w:ascii="Arial Narrow" w:hAnsi="Arial Narrow"/>
        </w:rPr>
        <w:t xml:space="preserve">No caso de empresas estrangeiras, os documentos equivalentes aos exigidos das licitantes nacionais, quando existentes, deverão estar devidamente consularizados e traduzidos por tradutor juramentado no Brasil. </w:t>
      </w:r>
    </w:p>
    <w:p w:rsidR="00116839" w:rsidRPr="008C4FE7" w:rsidRDefault="00116839" w:rsidP="00004D5C">
      <w:pPr>
        <w:spacing w:before="120" w:after="120"/>
        <w:ind w:left="720"/>
        <w:jc w:val="both"/>
        <w:rPr>
          <w:rFonts w:ascii="Arial Narrow" w:hAnsi="Arial Narrow"/>
        </w:rPr>
      </w:pPr>
    </w:p>
    <w:p w:rsidR="008D30A5" w:rsidRPr="008C4FE7" w:rsidRDefault="008D30A5" w:rsidP="00626DB9">
      <w:pPr>
        <w:numPr>
          <w:ilvl w:val="0"/>
          <w:numId w:val="46"/>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DA CLASSIFICAÇÃO DAS PROPOSTAS</w:t>
      </w:r>
    </w:p>
    <w:p w:rsidR="008D30A5" w:rsidRPr="008C4FE7" w:rsidRDefault="008D30A5" w:rsidP="00626DB9">
      <w:pPr>
        <w:numPr>
          <w:ilvl w:val="1"/>
          <w:numId w:val="46"/>
        </w:numPr>
        <w:spacing w:before="120" w:after="120"/>
        <w:ind w:hanging="294"/>
        <w:jc w:val="both"/>
        <w:rPr>
          <w:rFonts w:ascii="Arial Narrow" w:hAnsi="Arial Narrow"/>
        </w:rPr>
      </w:pPr>
      <w:r w:rsidRPr="008C4FE7">
        <w:rPr>
          <w:rFonts w:ascii="Arial Narrow" w:hAnsi="Arial Narrow"/>
        </w:rPr>
        <w:t>O Pregoeiro verificará as propostas apresentadas, desclassificando aquelas que não estejam em conformidade com os requisitos estabelecidos neste Edital, que sejam omissas, apresentem irregularidades ou defeitos capazes de dificultar o julgamento.</w:t>
      </w:r>
    </w:p>
    <w:p w:rsidR="008D30A5" w:rsidRPr="008C4FE7" w:rsidRDefault="008D30A5" w:rsidP="00626DB9">
      <w:pPr>
        <w:numPr>
          <w:ilvl w:val="1"/>
          <w:numId w:val="46"/>
        </w:numPr>
        <w:spacing w:before="120" w:after="120"/>
        <w:ind w:hanging="294"/>
        <w:jc w:val="both"/>
        <w:rPr>
          <w:rFonts w:ascii="Arial Narrow" w:hAnsi="Arial Narrow"/>
        </w:rPr>
      </w:pPr>
      <w:r w:rsidRPr="008C4FE7">
        <w:rPr>
          <w:rFonts w:ascii="Arial Narrow" w:hAnsi="Arial Narrow"/>
        </w:rPr>
        <w:t xml:space="preserve">A desclassificação de proposta será sempre fundamentada e registrada em Ata. </w:t>
      </w:r>
    </w:p>
    <w:p w:rsidR="008D30A5" w:rsidRPr="008C4FE7" w:rsidRDefault="008D30A5" w:rsidP="00626DB9">
      <w:pPr>
        <w:numPr>
          <w:ilvl w:val="1"/>
          <w:numId w:val="46"/>
        </w:numPr>
        <w:spacing w:before="120" w:after="120"/>
        <w:ind w:hanging="294"/>
        <w:jc w:val="both"/>
        <w:rPr>
          <w:rFonts w:ascii="Arial Narrow" w:hAnsi="Arial Narrow"/>
        </w:rPr>
      </w:pPr>
      <w:r w:rsidRPr="008C4FE7">
        <w:rPr>
          <w:rFonts w:ascii="Arial Narrow" w:hAnsi="Arial Narrow"/>
        </w:rPr>
        <w:t>O Pregoeiro classificará o autor da proposta de menor preço e aqueles que tenham apresentado propostas em valores sucessivos e superiores em até 10% (dez por cento), relativamente à de menor preço, para participação na fase de lances.</w:t>
      </w:r>
    </w:p>
    <w:p w:rsidR="008D30A5" w:rsidRPr="008C4FE7" w:rsidRDefault="008D30A5" w:rsidP="00626DB9">
      <w:pPr>
        <w:numPr>
          <w:ilvl w:val="2"/>
          <w:numId w:val="46"/>
        </w:numPr>
        <w:spacing w:before="120" w:after="120"/>
        <w:ind w:left="993" w:firstLine="0"/>
        <w:jc w:val="both"/>
        <w:rPr>
          <w:rFonts w:ascii="Arial Narrow" w:hAnsi="Arial Narrow"/>
        </w:rPr>
      </w:pPr>
      <w:r w:rsidRPr="008C4FE7">
        <w:rPr>
          <w:rFonts w:ascii="Arial Narrow" w:hAnsi="Arial Narrow"/>
        </w:rPr>
        <w:t xml:space="preserve">Quando não forem verificadas, no mínimo, três propostas escritas de preços nas condições definidas no subitem anterior, o Pregoeiro classificará as melhores propostas </w:t>
      </w:r>
      <w:r w:rsidR="00F05C2F" w:rsidRPr="008C4FE7">
        <w:rPr>
          <w:rFonts w:ascii="Arial Narrow" w:hAnsi="Arial Narrow"/>
        </w:rPr>
        <w:t>subsequentes</w:t>
      </w:r>
      <w:r w:rsidRPr="008C4FE7">
        <w:rPr>
          <w:rFonts w:ascii="Arial Narrow" w:hAnsi="Arial Narrow"/>
        </w:rPr>
        <w:t>, até o máximo de três, para que seus autores participem dos lances verbais, quaisquer que sejam os preços oferecidos.</w:t>
      </w:r>
    </w:p>
    <w:p w:rsidR="008D30A5" w:rsidRPr="008C4FE7" w:rsidRDefault="008D30A5" w:rsidP="00004D5C">
      <w:pPr>
        <w:spacing w:before="120" w:after="120"/>
        <w:jc w:val="both"/>
        <w:rPr>
          <w:rFonts w:ascii="Arial Narrow" w:hAnsi="Arial Narrow"/>
        </w:rPr>
      </w:pPr>
    </w:p>
    <w:p w:rsidR="008D30A5" w:rsidRPr="008C4FE7" w:rsidRDefault="008D30A5" w:rsidP="00626DB9">
      <w:pPr>
        <w:numPr>
          <w:ilvl w:val="0"/>
          <w:numId w:val="46"/>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DA FORMULAÇÃO DOS LANCES</w:t>
      </w:r>
    </w:p>
    <w:p w:rsidR="008D30A5" w:rsidRPr="008C4FE7" w:rsidRDefault="008D30A5" w:rsidP="00626DB9">
      <w:pPr>
        <w:numPr>
          <w:ilvl w:val="1"/>
          <w:numId w:val="46"/>
        </w:numPr>
        <w:spacing w:before="120" w:after="120"/>
        <w:ind w:hanging="153"/>
        <w:jc w:val="both"/>
        <w:rPr>
          <w:rFonts w:ascii="Arial Narrow" w:hAnsi="Arial Narrow"/>
        </w:rPr>
      </w:pPr>
      <w:r w:rsidRPr="008C4FE7">
        <w:rPr>
          <w:rFonts w:ascii="Arial Narrow" w:hAnsi="Arial Narrow"/>
        </w:rPr>
        <w:t>Classificadas as propostas, de acordo com o Edital, o Pregoeiro dará início à etapa de apresentação de lances verbais pelos licitantes, que deverão ser formulados de forma sucessiva, em valores distintos e decrescentes.</w:t>
      </w:r>
    </w:p>
    <w:p w:rsidR="008D30A5" w:rsidRPr="008C4FE7" w:rsidRDefault="008D30A5" w:rsidP="00626DB9">
      <w:pPr>
        <w:numPr>
          <w:ilvl w:val="2"/>
          <w:numId w:val="46"/>
        </w:numPr>
        <w:spacing w:before="120" w:after="120"/>
        <w:ind w:left="993" w:firstLine="0"/>
        <w:jc w:val="both"/>
        <w:rPr>
          <w:rFonts w:ascii="Arial Narrow" w:hAnsi="Arial Narrow"/>
        </w:rPr>
      </w:pPr>
      <w:r w:rsidRPr="008C4FE7">
        <w:rPr>
          <w:rFonts w:ascii="Arial Narrow" w:hAnsi="Arial Narrow"/>
        </w:rPr>
        <w:t xml:space="preserve">O lance deverá ser ofertado pelo valor </w:t>
      </w:r>
      <w:r w:rsidRPr="008C4FE7">
        <w:rPr>
          <w:rFonts w:ascii="Arial Narrow" w:hAnsi="Arial Narrow"/>
          <w:b/>
          <w:bCs/>
        </w:rPr>
        <w:t>UNITÁRIO do item</w:t>
      </w:r>
      <w:r w:rsidRPr="008C4FE7">
        <w:rPr>
          <w:rFonts w:ascii="Arial Narrow" w:hAnsi="Arial Narrow"/>
        </w:rPr>
        <w:t>.</w:t>
      </w:r>
    </w:p>
    <w:p w:rsidR="008D30A5" w:rsidRPr="008C4FE7" w:rsidRDefault="008D30A5" w:rsidP="00626DB9">
      <w:pPr>
        <w:numPr>
          <w:ilvl w:val="1"/>
          <w:numId w:val="46"/>
        </w:numPr>
        <w:spacing w:before="120" w:after="120"/>
        <w:ind w:hanging="153"/>
        <w:jc w:val="both"/>
        <w:rPr>
          <w:rFonts w:ascii="Arial Narrow" w:hAnsi="Arial Narrow"/>
        </w:rPr>
      </w:pPr>
      <w:r w:rsidRPr="008C4FE7">
        <w:rPr>
          <w:rFonts w:ascii="Arial Narrow" w:hAnsi="Arial Narrow"/>
        </w:rPr>
        <w:t xml:space="preserve">O Pregoeiro convidará individualmente os licitantes classificados, de forma </w:t>
      </w:r>
      <w:r w:rsidR="00F05C2F" w:rsidRPr="008C4FE7">
        <w:rPr>
          <w:rFonts w:ascii="Arial Narrow" w:hAnsi="Arial Narrow"/>
        </w:rPr>
        <w:t>sequencial</w:t>
      </w:r>
      <w:r w:rsidRPr="008C4FE7">
        <w:rPr>
          <w:rFonts w:ascii="Arial Narrow" w:hAnsi="Arial Narrow"/>
        </w:rPr>
        <w:t>, a apresentar lances verbais, a partir do autor da proposta classificada de maior preço e os demais, em ordem decrescente de valor.</w:t>
      </w:r>
    </w:p>
    <w:p w:rsidR="008D30A5" w:rsidRPr="008C4FE7" w:rsidRDefault="008D30A5" w:rsidP="00626DB9">
      <w:pPr>
        <w:numPr>
          <w:ilvl w:val="1"/>
          <w:numId w:val="46"/>
        </w:numPr>
        <w:spacing w:before="120" w:after="120"/>
        <w:ind w:hanging="153"/>
        <w:jc w:val="both"/>
        <w:rPr>
          <w:rFonts w:ascii="Arial Narrow" w:hAnsi="Arial Narrow"/>
        </w:rPr>
      </w:pPr>
      <w:r w:rsidRPr="008C4FE7">
        <w:rPr>
          <w:rFonts w:ascii="Arial Narrow" w:hAnsi="Arial Narrow"/>
        </w:rPr>
        <w:t xml:space="preserve">A desistência em apresentar lance verbal, quando convocado pelo Pregoeiro, implicará a exclusão do licitante da etapa de lances e a manutenção do último preço por ele apresentado, para efeito de ordenação das propostas. </w:t>
      </w:r>
    </w:p>
    <w:p w:rsidR="008D30A5" w:rsidRPr="008C4FE7" w:rsidRDefault="008D30A5" w:rsidP="00626DB9">
      <w:pPr>
        <w:numPr>
          <w:ilvl w:val="1"/>
          <w:numId w:val="46"/>
        </w:numPr>
        <w:spacing w:before="120" w:after="120"/>
        <w:ind w:hanging="153"/>
        <w:jc w:val="both"/>
        <w:rPr>
          <w:rFonts w:ascii="Arial Narrow" w:hAnsi="Arial Narrow"/>
        </w:rPr>
      </w:pPr>
      <w:r w:rsidRPr="008C4FE7">
        <w:rPr>
          <w:rFonts w:ascii="Arial Narrow" w:hAnsi="Arial Narrow"/>
        </w:rPr>
        <w:t xml:space="preserve">Encerrada a etapa de lances, na hipótese de participação de licitante microempresa (ME) ou empresa de pequeno porte (EPP) ou cooperativa enquadrada no artigo 34 da Lei nº 11.488, de 2007 (COOP), </w:t>
      </w:r>
      <w:r w:rsidRPr="008C4FE7">
        <w:rPr>
          <w:rFonts w:ascii="Arial Narrow" w:eastAsia="Calibri" w:hAnsi="Arial Narrow"/>
          <w:lang w:eastAsia="en-US"/>
        </w:rPr>
        <w:t>s</w:t>
      </w:r>
      <w:r w:rsidRPr="008C4FE7">
        <w:rPr>
          <w:rFonts w:ascii="Arial Narrow" w:hAnsi="Arial Narrow"/>
        </w:rPr>
        <w:t>erá observado o disposto nos artigos 44 e 45, da Lei Complementar nº 123, de 2006, regulamentada pelo Decreto nº 6.204, de 2007.</w:t>
      </w:r>
    </w:p>
    <w:p w:rsidR="008D30A5" w:rsidRPr="008C4FE7" w:rsidRDefault="008D30A5" w:rsidP="00626DB9">
      <w:pPr>
        <w:numPr>
          <w:ilvl w:val="2"/>
          <w:numId w:val="46"/>
        </w:numPr>
        <w:spacing w:before="120" w:after="120"/>
        <w:ind w:left="993" w:firstLine="0"/>
        <w:jc w:val="both"/>
        <w:rPr>
          <w:rFonts w:ascii="Arial Narrow" w:hAnsi="Arial Narrow"/>
        </w:rPr>
      </w:pPr>
      <w:r w:rsidRPr="008C4FE7">
        <w:rPr>
          <w:rFonts w:ascii="Arial Narrow" w:hAnsi="Arial Narrow"/>
        </w:rPr>
        <w:t>O Pregoeiro identificará os preços ofertados pelas ME/EPP e COOP participantes que sejam iguais ou até 5% (cinco por cento) superiores ao menor preço, desde que a primeira colocada não seja uma ME/EPP/COOP.</w:t>
      </w:r>
    </w:p>
    <w:p w:rsidR="008D30A5" w:rsidRPr="008C4FE7" w:rsidRDefault="008D30A5" w:rsidP="00626DB9">
      <w:pPr>
        <w:numPr>
          <w:ilvl w:val="2"/>
          <w:numId w:val="46"/>
        </w:numPr>
        <w:spacing w:before="120" w:after="120"/>
        <w:ind w:left="993" w:firstLine="0"/>
        <w:jc w:val="both"/>
        <w:rPr>
          <w:rFonts w:ascii="Arial Narrow" w:hAnsi="Arial Narrow"/>
        </w:rPr>
      </w:pPr>
      <w:r w:rsidRPr="008C4FE7">
        <w:rPr>
          <w:rFonts w:ascii="Arial Narrow" w:hAnsi="Arial Narrow"/>
        </w:rPr>
        <w:t xml:space="preserve">As propostas </w:t>
      </w:r>
      <w:r w:rsidRPr="008C4FE7">
        <w:rPr>
          <w:rFonts w:ascii="Arial Narrow" w:hAnsi="Arial Narrow"/>
          <w:lang w:bidi="pt-BR"/>
        </w:rPr>
        <w:t xml:space="preserve">ou lances </w:t>
      </w:r>
      <w:r w:rsidRPr="008C4FE7">
        <w:rPr>
          <w:rFonts w:ascii="Arial Narrow" w:hAnsi="Arial Narrow"/>
        </w:rPr>
        <w:t>que se enquadrarem nessa condição serão consideradas empatadas com a primeira colocada e o licitante ME/EPP/COOP melhor classificado terá o direito de apresentar uma última oferta para desempate, obrigatoriamente abaixo da primeira colocada, no prazo máximo de 5 (cinco) minutos.</w:t>
      </w:r>
    </w:p>
    <w:p w:rsidR="008D30A5" w:rsidRPr="008C4FE7" w:rsidRDefault="008D30A5" w:rsidP="00626DB9">
      <w:pPr>
        <w:numPr>
          <w:ilvl w:val="2"/>
          <w:numId w:val="46"/>
        </w:numPr>
        <w:spacing w:before="120" w:after="120"/>
        <w:ind w:left="993" w:firstLine="0"/>
        <w:jc w:val="both"/>
        <w:rPr>
          <w:rFonts w:ascii="Arial Narrow" w:hAnsi="Arial Narrow"/>
        </w:rPr>
      </w:pPr>
      <w:r w:rsidRPr="008C4FE7">
        <w:rPr>
          <w:rFonts w:ascii="Arial Narrow" w:hAnsi="Arial Narrow"/>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8D30A5" w:rsidRPr="008C4FE7" w:rsidRDefault="008D30A5" w:rsidP="00626DB9">
      <w:pPr>
        <w:numPr>
          <w:ilvl w:val="2"/>
          <w:numId w:val="46"/>
        </w:numPr>
        <w:spacing w:before="120" w:after="120"/>
        <w:ind w:left="993" w:firstLine="0"/>
        <w:jc w:val="both"/>
        <w:rPr>
          <w:rFonts w:ascii="Arial Narrow" w:hAnsi="Arial Narrow"/>
        </w:rPr>
      </w:pPr>
      <w:r w:rsidRPr="008C4FE7">
        <w:rPr>
          <w:rFonts w:ascii="Arial Narrow" w:hAnsi="Arial Narrow"/>
        </w:rPr>
        <w:t xml:space="preserve">Caso sejam identificadas propostas de licitantes ME/EPP/COOP empatadas, no referido intervalo de 5% (cinco por cento), será realizado sorteio para definir qual das licitantes primeiro poderá apresentar nova oferta, conforme subitens acima. </w:t>
      </w:r>
    </w:p>
    <w:p w:rsidR="008D30A5" w:rsidRPr="008C4FE7" w:rsidRDefault="008D30A5" w:rsidP="00626DB9">
      <w:pPr>
        <w:numPr>
          <w:ilvl w:val="2"/>
          <w:numId w:val="46"/>
        </w:numPr>
        <w:spacing w:before="120" w:after="120"/>
        <w:ind w:firstLine="131"/>
        <w:jc w:val="both"/>
        <w:rPr>
          <w:rFonts w:ascii="Arial Narrow" w:hAnsi="Arial Narrow"/>
        </w:rPr>
      </w:pPr>
      <w:r w:rsidRPr="008C4FE7">
        <w:rPr>
          <w:rFonts w:ascii="Arial Narrow" w:hAnsi="Arial Narrow"/>
        </w:rPr>
        <w:t>Havendo êxito neste procedimento, a ME/EPP/COOP assumirá a condição de melhor classificada no certame, para fins de aceitação. Não havendo êxito, ou tendo sido a melhor oferta inicial apresentada por ME/EPP/COOP, ou ainda não existindo ME/EPP/COOP participante, prevalecerá a classificação inicial.</w:t>
      </w:r>
    </w:p>
    <w:p w:rsidR="008D30A5" w:rsidRPr="008C4FE7" w:rsidRDefault="008D30A5" w:rsidP="00626DB9">
      <w:pPr>
        <w:numPr>
          <w:ilvl w:val="2"/>
          <w:numId w:val="46"/>
        </w:numPr>
        <w:spacing w:before="120" w:after="120"/>
        <w:ind w:firstLine="131"/>
        <w:jc w:val="both"/>
        <w:rPr>
          <w:rFonts w:ascii="Arial Narrow" w:hAnsi="Arial Narrow"/>
        </w:rPr>
      </w:pPr>
      <w:r w:rsidRPr="008C4FE7">
        <w:rPr>
          <w:rFonts w:ascii="Arial Narrow" w:hAnsi="Arial Narrow"/>
        </w:rPr>
        <w:t>Somente após o procedimento de desempate fictício, quando houver, e a classificação final dos licitantes, será cabível a negociação de preço junto ao fornecedor classificado em primeiro lugar</w:t>
      </w:r>
    </w:p>
    <w:p w:rsidR="008D30A5" w:rsidRPr="008C4FE7" w:rsidRDefault="008D30A5" w:rsidP="00626DB9">
      <w:pPr>
        <w:numPr>
          <w:ilvl w:val="1"/>
          <w:numId w:val="46"/>
        </w:numPr>
        <w:suppressAutoHyphens/>
        <w:spacing w:before="120" w:after="120"/>
        <w:ind w:left="567" w:firstLine="0"/>
        <w:jc w:val="both"/>
        <w:rPr>
          <w:rFonts w:ascii="Arial Narrow" w:hAnsi="Arial Narrow"/>
        </w:rPr>
      </w:pPr>
      <w:r w:rsidRPr="008C4FE7">
        <w:rPr>
          <w:rFonts w:ascii="Arial Narrow" w:hAnsi="Arial Narrow"/>
        </w:rPr>
        <w:t xml:space="preserve">Havendo eventual empate entre propostas, ou entre propostas e lances, o critério de desempate será aquele previsto no artigo 3º, § 2º, da Lei nº 8.666, de 1993, assegurando-se a preferência, </w:t>
      </w:r>
      <w:r w:rsidRPr="008C4FE7">
        <w:rPr>
          <w:rFonts w:ascii="Arial Narrow" w:hAnsi="Arial Narrow" w:cs="Arial"/>
        </w:rPr>
        <w:t>sucessivamente, aos bens e serviços:</w:t>
      </w:r>
    </w:p>
    <w:p w:rsidR="008D30A5" w:rsidRPr="008C4FE7" w:rsidRDefault="008D30A5" w:rsidP="00004D5C">
      <w:pPr>
        <w:numPr>
          <w:ilvl w:val="0"/>
          <w:numId w:val="20"/>
        </w:numPr>
        <w:spacing w:before="120" w:after="120"/>
        <w:jc w:val="both"/>
        <w:rPr>
          <w:rFonts w:ascii="Arial Narrow" w:hAnsi="Arial Narrow"/>
        </w:rPr>
      </w:pPr>
      <w:proofErr w:type="gramStart"/>
      <w:r w:rsidRPr="008C4FE7">
        <w:rPr>
          <w:rFonts w:ascii="Arial Narrow" w:hAnsi="Arial Narrow" w:cs="Arial"/>
        </w:rPr>
        <w:t>produzidos</w:t>
      </w:r>
      <w:proofErr w:type="gramEnd"/>
      <w:r w:rsidRPr="008C4FE7">
        <w:rPr>
          <w:rFonts w:ascii="Arial Narrow" w:hAnsi="Arial Narrow" w:cs="Arial"/>
        </w:rPr>
        <w:t xml:space="preserve"> no País;</w:t>
      </w:r>
    </w:p>
    <w:p w:rsidR="008D30A5" w:rsidRPr="008C4FE7" w:rsidRDefault="008D30A5" w:rsidP="00004D5C">
      <w:pPr>
        <w:numPr>
          <w:ilvl w:val="0"/>
          <w:numId w:val="20"/>
        </w:numPr>
        <w:spacing w:before="120" w:after="120"/>
        <w:jc w:val="both"/>
        <w:rPr>
          <w:rFonts w:ascii="Arial Narrow" w:hAnsi="Arial Narrow"/>
        </w:rPr>
      </w:pPr>
      <w:proofErr w:type="gramStart"/>
      <w:r w:rsidRPr="008C4FE7">
        <w:rPr>
          <w:rFonts w:ascii="Arial Narrow" w:hAnsi="Arial Narrow" w:cs="Arial"/>
        </w:rPr>
        <w:t>produzidos</w:t>
      </w:r>
      <w:proofErr w:type="gramEnd"/>
      <w:r w:rsidRPr="008C4FE7">
        <w:rPr>
          <w:rFonts w:ascii="Arial Narrow" w:hAnsi="Arial Narrow" w:cs="Arial"/>
        </w:rPr>
        <w:t xml:space="preserve"> ou prestados por empresas brasileiras; </w:t>
      </w:r>
    </w:p>
    <w:p w:rsidR="008D30A5" w:rsidRPr="008C4FE7" w:rsidRDefault="008D30A5" w:rsidP="00004D5C">
      <w:pPr>
        <w:numPr>
          <w:ilvl w:val="0"/>
          <w:numId w:val="20"/>
        </w:numPr>
        <w:spacing w:before="120" w:after="120"/>
        <w:jc w:val="both"/>
        <w:rPr>
          <w:rFonts w:ascii="Arial Narrow" w:hAnsi="Arial Narrow"/>
        </w:rPr>
      </w:pPr>
      <w:proofErr w:type="gramStart"/>
      <w:r w:rsidRPr="008C4FE7">
        <w:rPr>
          <w:rFonts w:ascii="Arial Narrow" w:hAnsi="Arial Narrow" w:cs="Arial"/>
        </w:rPr>
        <w:t>produzidos</w:t>
      </w:r>
      <w:proofErr w:type="gramEnd"/>
      <w:r w:rsidRPr="008C4FE7">
        <w:rPr>
          <w:rFonts w:ascii="Arial Narrow" w:hAnsi="Arial Narrow" w:cs="Arial"/>
        </w:rPr>
        <w:t xml:space="preserve"> ou prestados por empresas que invistam em pesquisa e no desenvolvimento de tecnologia no País. </w:t>
      </w:r>
    </w:p>
    <w:p w:rsidR="008D30A5" w:rsidRPr="008C4FE7" w:rsidRDefault="008D30A5" w:rsidP="00626DB9">
      <w:pPr>
        <w:numPr>
          <w:ilvl w:val="2"/>
          <w:numId w:val="46"/>
        </w:numPr>
        <w:spacing w:before="120" w:after="120"/>
        <w:ind w:firstLine="131"/>
        <w:jc w:val="both"/>
        <w:rPr>
          <w:rFonts w:ascii="Arial Narrow" w:hAnsi="Arial Narrow"/>
        </w:rPr>
      </w:pPr>
      <w:r w:rsidRPr="008C4FE7">
        <w:rPr>
          <w:rFonts w:ascii="Arial Narrow" w:hAnsi="Arial Narrow"/>
        </w:rPr>
        <w:t>Persistindo o empate, o critério de desempate será o sorteio.</w:t>
      </w:r>
    </w:p>
    <w:p w:rsidR="008D30A5" w:rsidRPr="008C4FE7" w:rsidRDefault="008D30A5" w:rsidP="00626DB9">
      <w:pPr>
        <w:numPr>
          <w:ilvl w:val="1"/>
          <w:numId w:val="46"/>
        </w:numPr>
        <w:spacing w:before="120" w:after="120"/>
        <w:ind w:hanging="153"/>
        <w:jc w:val="both"/>
        <w:rPr>
          <w:rFonts w:ascii="Arial Narrow" w:hAnsi="Arial Narrow"/>
        </w:rPr>
      </w:pPr>
      <w:r w:rsidRPr="008C4FE7">
        <w:rPr>
          <w:rFonts w:ascii="Arial Narrow" w:hAnsi="Arial Narrow"/>
        </w:rPr>
        <w:t>Apurada a proposta final classificada em primeiro lugar, o Pregoeiro poderá negociar com o licitante para que seja obtido melhor preço, observado o critério de julgamento, não se admitindo negociar condições diferentes daquelas previstas neste Edital.</w:t>
      </w:r>
    </w:p>
    <w:p w:rsidR="008D30A5" w:rsidRPr="008C4FE7" w:rsidRDefault="008D30A5" w:rsidP="00626DB9">
      <w:pPr>
        <w:numPr>
          <w:ilvl w:val="1"/>
          <w:numId w:val="46"/>
        </w:numPr>
        <w:spacing w:before="120" w:after="120"/>
        <w:ind w:hanging="153"/>
        <w:jc w:val="both"/>
        <w:rPr>
          <w:rFonts w:ascii="Arial Narrow" w:hAnsi="Arial Narrow"/>
        </w:rPr>
      </w:pPr>
      <w:r w:rsidRPr="008C4FE7">
        <w:rPr>
          <w:rFonts w:ascii="Arial Narrow" w:hAnsi="Arial Narrow"/>
        </w:rPr>
        <w:t>Após a negociação do preço, o Pregoeiro iniciará a fase de aceitação e julgamento da proposta.</w:t>
      </w:r>
    </w:p>
    <w:p w:rsidR="00004D5C" w:rsidRPr="008C4FE7" w:rsidRDefault="00004D5C" w:rsidP="00004D5C">
      <w:pPr>
        <w:spacing w:before="120" w:after="120"/>
        <w:ind w:left="720"/>
        <w:jc w:val="both"/>
        <w:rPr>
          <w:rFonts w:ascii="Arial Narrow" w:hAnsi="Arial Narrow"/>
        </w:rPr>
      </w:pPr>
    </w:p>
    <w:p w:rsidR="008D30A5" w:rsidRPr="008C4FE7" w:rsidRDefault="008D30A5" w:rsidP="00626DB9">
      <w:pPr>
        <w:numPr>
          <w:ilvl w:val="0"/>
          <w:numId w:val="46"/>
        </w:numPr>
        <w:spacing w:before="120" w:after="120"/>
        <w:jc w:val="both"/>
        <w:rPr>
          <w:rFonts w:ascii="Arial Narrow" w:hAnsi="Arial Narrow"/>
          <w:u w:val="single"/>
          <w:shd w:val="clear" w:color="auto" w:fill="B3B3B3"/>
        </w:rPr>
      </w:pPr>
      <w:r w:rsidRPr="008C4FE7">
        <w:rPr>
          <w:rFonts w:ascii="Arial Narrow" w:hAnsi="Arial Narrow"/>
          <w:u w:val="single"/>
          <w:shd w:val="clear" w:color="auto" w:fill="B3B3B3"/>
        </w:rPr>
        <w:t>DA ACEITAÇÃO E JULGAMENTO DAS PROPOSTAS</w:t>
      </w:r>
    </w:p>
    <w:p w:rsidR="008D30A5" w:rsidRPr="008C4FE7" w:rsidRDefault="008D30A5" w:rsidP="00626DB9">
      <w:pPr>
        <w:numPr>
          <w:ilvl w:val="1"/>
          <w:numId w:val="46"/>
        </w:numPr>
        <w:tabs>
          <w:tab w:val="left" w:pos="1134"/>
        </w:tabs>
        <w:spacing w:before="120" w:after="120"/>
        <w:ind w:left="426" w:firstLine="0"/>
        <w:jc w:val="both"/>
        <w:rPr>
          <w:rFonts w:ascii="Arial Narrow" w:hAnsi="Arial Narrow"/>
        </w:rPr>
      </w:pPr>
      <w:r w:rsidRPr="008C4FE7">
        <w:rPr>
          <w:rFonts w:ascii="Arial Narrow" w:hAnsi="Arial Narrow"/>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8C4FE7">
          <w:rPr>
            <w:rFonts w:ascii="Arial Narrow" w:hAnsi="Arial Narrow"/>
            <w:u w:val="single"/>
          </w:rPr>
          <w:t>www.portaldatransparencia.gov.br</w:t>
        </w:r>
      </w:hyperlink>
      <w:r w:rsidRPr="008C4FE7">
        <w:rPr>
          <w:rFonts w:ascii="Arial Narrow" w:hAnsi="Arial Narrow"/>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8D30A5" w:rsidRPr="008C4FE7" w:rsidRDefault="008D30A5" w:rsidP="00626DB9">
      <w:pPr>
        <w:numPr>
          <w:ilvl w:val="2"/>
          <w:numId w:val="46"/>
        </w:numPr>
        <w:spacing w:before="120" w:after="120"/>
        <w:ind w:left="1134" w:firstLine="0"/>
        <w:jc w:val="both"/>
        <w:rPr>
          <w:rFonts w:ascii="Arial Narrow" w:hAnsi="Arial Narrow"/>
        </w:rPr>
      </w:pPr>
      <w:r w:rsidRPr="008C4FE7">
        <w:rPr>
          <w:rFonts w:ascii="Arial Narrow" w:hAnsi="Arial Narrow"/>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8D30A5" w:rsidRPr="008C4FE7" w:rsidRDefault="008D30A5" w:rsidP="00626DB9">
      <w:pPr>
        <w:numPr>
          <w:ilvl w:val="2"/>
          <w:numId w:val="46"/>
        </w:numPr>
        <w:spacing w:before="120" w:after="120"/>
        <w:ind w:left="1134" w:firstLine="0"/>
        <w:jc w:val="both"/>
        <w:rPr>
          <w:rFonts w:ascii="Arial Narrow" w:hAnsi="Arial Narrow"/>
        </w:rPr>
      </w:pPr>
      <w:r w:rsidRPr="008C4FE7">
        <w:rPr>
          <w:rFonts w:ascii="Arial Narrow" w:hAnsi="Arial Narrow"/>
        </w:rPr>
        <w:t xml:space="preserve">Constatada a ocorrência de qualquer das situações de </w:t>
      </w:r>
      <w:proofErr w:type="spellStart"/>
      <w:r w:rsidRPr="008C4FE7">
        <w:rPr>
          <w:rFonts w:ascii="Arial Narrow" w:hAnsi="Arial Narrow"/>
        </w:rPr>
        <w:t>extrapolamento</w:t>
      </w:r>
      <w:proofErr w:type="spellEnd"/>
      <w:r w:rsidRPr="008C4FE7">
        <w:rPr>
          <w:rFonts w:ascii="Arial Narrow" w:hAnsi="Arial Narrow"/>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8D30A5" w:rsidRPr="008C4FE7" w:rsidRDefault="008D30A5" w:rsidP="00626DB9">
      <w:pPr>
        <w:numPr>
          <w:ilvl w:val="1"/>
          <w:numId w:val="46"/>
        </w:numPr>
        <w:spacing w:before="120" w:after="120"/>
        <w:ind w:left="567" w:firstLine="0"/>
        <w:jc w:val="both"/>
        <w:rPr>
          <w:rFonts w:ascii="Arial Narrow" w:hAnsi="Arial Narrow"/>
        </w:rPr>
      </w:pPr>
      <w:r w:rsidRPr="008C4FE7">
        <w:rPr>
          <w:rFonts w:ascii="Arial Narrow" w:hAnsi="Arial Narrow"/>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8D30A5" w:rsidRPr="008C4FE7" w:rsidRDefault="008D30A5" w:rsidP="00626DB9">
      <w:pPr>
        <w:numPr>
          <w:ilvl w:val="1"/>
          <w:numId w:val="46"/>
        </w:numPr>
        <w:spacing w:before="120" w:after="120"/>
        <w:ind w:left="567" w:firstLine="0"/>
        <w:jc w:val="both"/>
        <w:rPr>
          <w:rFonts w:ascii="Arial Narrow" w:hAnsi="Arial Narrow"/>
        </w:rPr>
      </w:pPr>
      <w:r w:rsidRPr="008C4FE7">
        <w:rPr>
          <w:rFonts w:ascii="Arial Narrow" w:hAnsi="Arial Narrow"/>
        </w:rPr>
        <w:t>Será desclassificada a proposta ou o lance vencedor com valor superior ao preço máximo fixado ou que apresentar preço manifestamente inexequível.</w:t>
      </w:r>
    </w:p>
    <w:p w:rsidR="008D30A5" w:rsidRPr="008C4FE7" w:rsidRDefault="008D30A5" w:rsidP="00626DB9">
      <w:pPr>
        <w:numPr>
          <w:ilvl w:val="1"/>
          <w:numId w:val="46"/>
        </w:numPr>
        <w:spacing w:before="120" w:after="120"/>
        <w:ind w:left="567" w:firstLine="0"/>
        <w:jc w:val="both"/>
        <w:rPr>
          <w:rFonts w:ascii="Arial Narrow" w:hAnsi="Arial Narrow"/>
        </w:rPr>
      </w:pPr>
      <w:r w:rsidRPr="008C4FE7">
        <w:rPr>
          <w:rFonts w:ascii="Arial Narrow" w:hAnsi="Arial Narrow"/>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D30A5" w:rsidRPr="008C4FE7" w:rsidRDefault="008D30A5" w:rsidP="00193CCA">
      <w:pPr>
        <w:numPr>
          <w:ilvl w:val="1"/>
          <w:numId w:val="46"/>
        </w:numPr>
        <w:spacing w:before="120" w:after="120"/>
        <w:ind w:left="567" w:firstLine="0"/>
        <w:jc w:val="both"/>
        <w:rPr>
          <w:rFonts w:ascii="Arial Narrow" w:hAnsi="Arial Narrow"/>
        </w:rPr>
      </w:pPr>
      <w:r w:rsidRPr="008C4FE7">
        <w:rPr>
          <w:rFonts w:ascii="Arial Narrow" w:hAnsi="Arial Narrow"/>
        </w:rPr>
        <w:t>O Pregoeiro poderá solicitar ao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rsidR="008D30A5" w:rsidRPr="008C4FE7" w:rsidRDefault="008D30A5" w:rsidP="00193CCA">
      <w:pPr>
        <w:numPr>
          <w:ilvl w:val="1"/>
          <w:numId w:val="46"/>
        </w:numPr>
        <w:spacing w:before="120" w:after="120"/>
        <w:ind w:hanging="306"/>
        <w:jc w:val="both"/>
        <w:rPr>
          <w:rFonts w:ascii="Arial Narrow" w:hAnsi="Arial Narrow"/>
        </w:rPr>
      </w:pPr>
      <w:r w:rsidRPr="008C4FE7">
        <w:rPr>
          <w:rFonts w:ascii="Arial Narrow" w:hAnsi="Arial Narrow"/>
        </w:rPr>
        <w:t>Havendo necessidade, o Pregoeiro suspenderá a sessão, informando a nova data e horário para a continuidade da mesma.</w:t>
      </w:r>
    </w:p>
    <w:p w:rsidR="008D30A5" w:rsidRPr="008C4FE7" w:rsidRDefault="008D30A5" w:rsidP="00193CCA">
      <w:pPr>
        <w:numPr>
          <w:ilvl w:val="1"/>
          <w:numId w:val="46"/>
        </w:numPr>
        <w:spacing w:before="120" w:after="120"/>
        <w:ind w:hanging="306"/>
        <w:jc w:val="both"/>
        <w:rPr>
          <w:rFonts w:ascii="Arial Narrow" w:hAnsi="Arial Narrow"/>
        </w:rPr>
      </w:pPr>
      <w:r w:rsidRPr="008C4FE7">
        <w:rPr>
          <w:rFonts w:ascii="Arial Narrow" w:hAnsi="Arial Narrow"/>
        </w:rPr>
        <w:t xml:space="preserve">Se a proposta classificada em primeiro lugar não for aceitável, ou for desclassificada, o Pregoeiro examinará a proposta </w:t>
      </w:r>
      <w:r w:rsidR="00F05C2F" w:rsidRPr="008C4FE7">
        <w:rPr>
          <w:rFonts w:ascii="Arial Narrow" w:hAnsi="Arial Narrow"/>
        </w:rPr>
        <w:t>subsequente</w:t>
      </w:r>
      <w:r w:rsidRPr="008C4FE7">
        <w:rPr>
          <w:rFonts w:ascii="Arial Narrow" w:hAnsi="Arial Narrow"/>
        </w:rPr>
        <w:t>, e, assim sucessivamente, na ordem de classificação, até a apuração de uma proposta que atenda ao Edital.</w:t>
      </w:r>
    </w:p>
    <w:p w:rsidR="008D30A5" w:rsidRPr="008C4FE7" w:rsidRDefault="008D30A5" w:rsidP="00626DB9">
      <w:pPr>
        <w:numPr>
          <w:ilvl w:val="2"/>
          <w:numId w:val="46"/>
        </w:numPr>
        <w:spacing w:before="120" w:after="120"/>
        <w:ind w:left="1134" w:firstLine="0"/>
        <w:jc w:val="both"/>
        <w:rPr>
          <w:rFonts w:ascii="Arial Narrow" w:hAnsi="Arial Narrow"/>
        </w:rPr>
      </w:pPr>
      <w:r w:rsidRPr="008C4FE7">
        <w:rPr>
          <w:rFonts w:ascii="Arial Narrow" w:hAnsi="Arial Narrow"/>
        </w:rPr>
        <w:t>Nessa situação, o Pregoeiro poderá negociar com o licitante para que seja obtido preço melhor.</w:t>
      </w:r>
    </w:p>
    <w:p w:rsidR="006D712C" w:rsidRPr="008C4FE7" w:rsidRDefault="006D712C" w:rsidP="00193CCA">
      <w:pPr>
        <w:numPr>
          <w:ilvl w:val="1"/>
          <w:numId w:val="46"/>
        </w:numPr>
        <w:spacing w:before="120" w:after="120"/>
        <w:ind w:left="567" w:firstLine="0"/>
        <w:jc w:val="both"/>
        <w:rPr>
          <w:rFonts w:ascii="Arial Narrow" w:hAnsi="Arial Narrow"/>
        </w:rPr>
      </w:pPr>
      <w:r w:rsidRPr="008C4FE7">
        <w:rPr>
          <w:rFonts w:ascii="Arial Narrow" w:hAnsi="Arial Narrow"/>
        </w:rPr>
        <w:t xml:space="preserve">O Pregoeiro solicitará do licitante classificado em primeiro lugar a apresentação de amostra dos itens, que deverão ser apresentadas no prazo de 03 (três) dias corridos, a contar da solicitação, para análise e apreciação técnica, mediante verificação da compatibilidade com as especificações do Termo de Referência (Anexo I do Edital) e consequente aceitação da proposta. As AMOSTRAS E CATÁLOGOS deverão ser encaminhadas no seguinte endereço: SAIS Área 07, Lotes 23/27, Setor Policial Sul, CEP 70.610-200, Brasília-DF, de segunda a sexta-feira, no horário comercial. </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rPr>
        <w:t xml:space="preserve">A amostra deverá estar </w:t>
      </w:r>
      <w:r w:rsidRPr="008C4FE7">
        <w:rPr>
          <w:rFonts w:ascii="Arial Narrow" w:hAnsi="Arial Narrow" w:cs="Arial"/>
          <w:bCs/>
          <w:iCs/>
          <w:lang w:eastAsia="en-US"/>
        </w:rPr>
        <w:t>devidamente identificada com o nome do licitante,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eastAsia="Lucida Sans Unicode" w:hAnsi="Arial Narrow" w:cs="Arial"/>
          <w:lang w:bidi="pt-BR"/>
        </w:rPr>
        <w:t xml:space="preserve">No caso de não haver entrega de </w:t>
      </w:r>
      <w:r w:rsidRPr="008C4FE7">
        <w:rPr>
          <w:rFonts w:ascii="Arial Narrow" w:hAnsi="Arial Narrow" w:cs="Arial"/>
          <w:bCs/>
          <w:lang w:eastAsia="ar-SA"/>
        </w:rPr>
        <w:t xml:space="preserve">amostras e catálogos </w:t>
      </w:r>
      <w:r w:rsidRPr="008C4FE7">
        <w:rPr>
          <w:rFonts w:ascii="Arial Narrow" w:eastAsia="Lucida Sans Unicode" w:hAnsi="Arial Narrow" w:cs="Arial"/>
          <w:lang w:bidi="pt-BR"/>
        </w:rPr>
        <w:t>ou ocorrer fora do prazo determinado, ou fora das especificações previstas neste edital, a proposta da licitante será automaticamente desclassificada, com registro dessa informação no Portal de Compras.</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cs="Arial"/>
          <w:lang w:eastAsia="en-US"/>
        </w:rPr>
        <w:t>Os exemplares colocados à disposição da Administração serão tratados como protótipos, podendo ser manuseados, desmontados ou instalados pela equipe técnica responsável pela análise, bem como conectados a equipamentos e submetidos aos testes necessários.</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cs="Arial"/>
          <w:lang w:eastAsia="en-US"/>
        </w:rPr>
        <w:t>Os licitantes deverão colocar à disposição da Administração todas as condições indispensáveis à realização de testes e fornecer, sem ônus, os manuais impressos em língua portuguesa, necessários ao seu perfeito manuseio, quando for o caso.</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cs="Arial"/>
          <w:bCs/>
          <w:lang w:eastAsia="ar-SA"/>
        </w:rPr>
        <w:t xml:space="preserve">O </w:t>
      </w:r>
      <w:r w:rsidRPr="008C4FE7">
        <w:rPr>
          <w:rFonts w:ascii="Arial Narrow" w:hAnsi="Arial Narrow" w:cs="Arial"/>
        </w:rPr>
        <w:t>Comando de Operações Táticas/DIREX</w:t>
      </w:r>
      <w:r w:rsidRPr="008C4FE7">
        <w:rPr>
          <w:rFonts w:ascii="Arial Narrow" w:hAnsi="Arial Narrow" w:cs="Arial"/>
          <w:bCs/>
          <w:lang w:eastAsia="ar-SA"/>
        </w:rPr>
        <w:t xml:space="preserve">, por meio de sua área competente, se manifestará no prazo máximo, de até 3 (três) dias consecutivos, a contar do pedido de solicitação, </w:t>
      </w:r>
      <w:r w:rsidRPr="008C4FE7">
        <w:rPr>
          <w:rFonts w:ascii="Arial Narrow" w:hAnsi="Arial Narrow" w:cs="Arial"/>
          <w:b/>
          <w:bCs/>
          <w:lang w:eastAsia="ar-SA"/>
        </w:rPr>
        <w:t>sobre o resultado do exame de teste de qualidade, durabilidade, resistência, validade e eficácia do produto.</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cs="Arial"/>
          <w:bCs/>
          <w:lang w:eastAsia="ar-SA"/>
        </w:rPr>
        <w:t>O critério adotado para aceitação ou recusa da amostra/protótipo</w:t>
      </w:r>
      <w:r w:rsidRPr="008C4FE7">
        <w:rPr>
          <w:rFonts w:ascii="Arial Narrow" w:hAnsi="Arial Narrow" w:cs="Arial"/>
          <w:b/>
          <w:bCs/>
          <w:lang w:eastAsia="ar-SA"/>
        </w:rPr>
        <w:t>, estará estritamente restrito a especificação do produto constante do Edital de Licitação.</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cs="Arial"/>
          <w:bCs/>
          <w:lang w:eastAsia="ar-SA"/>
        </w:rPr>
        <w:t>O Resultado de aceitação ou recusa da amostra e catálogo será divulgado, no Portal de Compras do Governo Federal.</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cs="Arial"/>
          <w:bCs/>
          <w:lang w:eastAsia="ar-SA"/>
        </w:rPr>
        <w:t xml:space="preserve">Caso a Administração, observados os </w:t>
      </w:r>
      <w:r w:rsidRPr="008C4FE7">
        <w:rPr>
          <w:rFonts w:ascii="Arial Narrow" w:hAnsi="Arial Narrow" w:cs="Arial"/>
          <w:b/>
          <w:bCs/>
          <w:lang w:eastAsia="ar-SA"/>
        </w:rPr>
        <w:t>critérios técnicos e ao princípio de vinculação ao instrumento convocatório,</w:t>
      </w:r>
      <w:r w:rsidRPr="008C4FE7">
        <w:rPr>
          <w:rFonts w:ascii="Arial Narrow" w:hAnsi="Arial Narrow" w:cs="Arial"/>
          <w:bCs/>
          <w:lang w:eastAsia="ar-SA"/>
        </w:rPr>
        <w:t xml:space="preserve"> recomende a reprovação da amostra/protótipo, a empresa licitante terá o prazo máximo de 10 (dez) dias úteis, a contar da data do resultado do exame, para a retirada da mesma, podendo a Administração optar pelo descarte da referida amostra, caso o prazo acima estipulado seja ultrapassado, sem nenhuma justificativa formal por parte da licitante.</w:t>
      </w:r>
    </w:p>
    <w:p w:rsidR="006D712C" w:rsidRPr="008C4FE7" w:rsidRDefault="006D712C" w:rsidP="00626DB9">
      <w:pPr>
        <w:pStyle w:val="Recuodecorpodetexto"/>
        <w:numPr>
          <w:ilvl w:val="2"/>
          <w:numId w:val="46"/>
        </w:numPr>
        <w:tabs>
          <w:tab w:val="left" w:pos="1440"/>
          <w:tab w:val="left" w:pos="1985"/>
        </w:tabs>
        <w:spacing w:before="120"/>
        <w:ind w:left="1418" w:firstLine="0"/>
        <w:jc w:val="both"/>
        <w:rPr>
          <w:rFonts w:ascii="Arial Narrow" w:hAnsi="Arial Narrow" w:cs="Arial"/>
        </w:rPr>
      </w:pPr>
      <w:r w:rsidRPr="008C4FE7">
        <w:rPr>
          <w:rFonts w:ascii="Arial Narrow" w:hAnsi="Arial Narrow" w:cs="Arial"/>
          <w:bCs/>
          <w:lang w:eastAsia="ar-SA"/>
        </w:rPr>
        <w:t>Na hipótese do subitem anterior, a empresa terá automaticamente sua proposta desclassificada para o referido item, devendo neste caso, serem analisadas as amostras das licitantes remanescentes, estando todas as empresas, neste momento, dispensadas de apresentação de propostas e documentos, até a análise e apreciação técnica da amostra.</w:t>
      </w:r>
    </w:p>
    <w:p w:rsidR="008D30A5" w:rsidRPr="008C4FE7" w:rsidRDefault="008D30A5" w:rsidP="00182D07">
      <w:pPr>
        <w:pStyle w:val="PargrafodaLista"/>
        <w:numPr>
          <w:ilvl w:val="1"/>
          <w:numId w:val="46"/>
        </w:numPr>
        <w:spacing w:before="120" w:after="120"/>
        <w:ind w:left="426" w:hanging="11"/>
        <w:jc w:val="both"/>
        <w:rPr>
          <w:rFonts w:ascii="Arial Narrow" w:hAnsi="Arial Narrow"/>
        </w:rPr>
      </w:pPr>
      <w:r w:rsidRPr="008C4FE7">
        <w:rPr>
          <w:rFonts w:ascii="Arial Narrow" w:hAnsi="Arial Narrow"/>
        </w:rPr>
        <w:t>No julgamento das propostas, o Pregoeiro poderá sanar erros ou falhas que não alterem sua substância, mediante despacho fundamentado, registrado em ata e acessível a todos, atribuindo-lhes validade e eficácia para fins de classificação.</w:t>
      </w:r>
    </w:p>
    <w:p w:rsidR="008D30A5" w:rsidRPr="008C4FE7" w:rsidRDefault="008D30A5" w:rsidP="00182D07">
      <w:pPr>
        <w:numPr>
          <w:ilvl w:val="1"/>
          <w:numId w:val="46"/>
        </w:numPr>
        <w:spacing w:before="120" w:after="120"/>
        <w:ind w:left="426" w:hanging="11"/>
        <w:jc w:val="both"/>
        <w:rPr>
          <w:rFonts w:ascii="Arial Narrow" w:hAnsi="Arial Narrow"/>
        </w:rPr>
      </w:pPr>
      <w:r w:rsidRPr="008C4FE7">
        <w:rPr>
          <w:rFonts w:ascii="Arial Narrow" w:hAnsi="Arial Narrow"/>
        </w:rPr>
        <w:t>Aceita a proposta classificada em primeiro lugar, o licitante deverá comprovar sua condição de habilitação, na forma determinada neste Edital.</w:t>
      </w:r>
    </w:p>
    <w:p w:rsidR="008D30A5" w:rsidRDefault="008D30A5" w:rsidP="00182D07">
      <w:pPr>
        <w:numPr>
          <w:ilvl w:val="1"/>
          <w:numId w:val="46"/>
        </w:numPr>
        <w:spacing w:before="120" w:after="120"/>
        <w:ind w:left="426" w:hanging="11"/>
        <w:jc w:val="both"/>
        <w:rPr>
          <w:rFonts w:ascii="Arial Narrow" w:hAnsi="Arial Narrow"/>
        </w:rPr>
      </w:pPr>
      <w:r w:rsidRPr="008C4FE7">
        <w:rPr>
          <w:rFonts w:ascii="Arial Narrow" w:hAnsi="Arial Narrow"/>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26DB9" w:rsidRDefault="00626DB9" w:rsidP="00626DB9">
      <w:pPr>
        <w:spacing w:before="120" w:after="120"/>
        <w:ind w:left="1027"/>
        <w:jc w:val="both"/>
        <w:rPr>
          <w:rFonts w:ascii="Arial Narrow" w:hAnsi="Arial Narrow"/>
        </w:rPr>
      </w:pPr>
    </w:p>
    <w:p w:rsidR="00626DB9" w:rsidRPr="00626DB9" w:rsidRDefault="00626DB9" w:rsidP="00626DB9">
      <w:pPr>
        <w:pStyle w:val="ListaColorida-nfase11"/>
        <w:numPr>
          <w:ilvl w:val="0"/>
          <w:numId w:val="46"/>
        </w:numPr>
        <w:autoSpaceDE w:val="0"/>
        <w:autoSpaceDN w:val="0"/>
        <w:adjustRightInd w:val="0"/>
        <w:spacing w:after="200" w:line="276" w:lineRule="auto"/>
        <w:jc w:val="both"/>
        <w:rPr>
          <w:rFonts w:ascii="Arial" w:hAnsi="Arial" w:cs="Arial"/>
          <w:sz w:val="22"/>
          <w:szCs w:val="22"/>
          <w:highlight w:val="lightGray"/>
        </w:rPr>
      </w:pPr>
      <w:r w:rsidRPr="00626DB9">
        <w:rPr>
          <w:rFonts w:ascii="Arial" w:hAnsi="Arial" w:cs="Arial"/>
          <w:sz w:val="22"/>
          <w:szCs w:val="22"/>
          <w:highlight w:val="lightGray"/>
        </w:rPr>
        <w:t>DA AMOSTRA</w:t>
      </w:r>
    </w:p>
    <w:p w:rsidR="00626DB9" w:rsidRDefault="00626DB9" w:rsidP="001C3BBD">
      <w:pPr>
        <w:pStyle w:val="Recuodecorpodetexto"/>
        <w:numPr>
          <w:ilvl w:val="1"/>
          <w:numId w:val="46"/>
        </w:numPr>
        <w:tabs>
          <w:tab w:val="left" w:pos="1440"/>
          <w:tab w:val="left" w:pos="1985"/>
        </w:tabs>
        <w:spacing w:before="120" w:line="360" w:lineRule="auto"/>
        <w:ind w:left="426" w:firstLine="0"/>
        <w:jc w:val="both"/>
        <w:rPr>
          <w:rFonts w:ascii="Arial" w:hAnsi="Arial" w:cs="Arial"/>
          <w:color w:val="000000"/>
          <w:sz w:val="22"/>
          <w:szCs w:val="22"/>
        </w:rPr>
      </w:pPr>
      <w:r w:rsidRPr="001E2077">
        <w:rPr>
          <w:rFonts w:ascii="Arial" w:hAnsi="Arial" w:cs="Arial"/>
          <w:color w:val="000000"/>
          <w:sz w:val="22"/>
          <w:szCs w:val="22"/>
          <w:lang w:eastAsia="en-US"/>
        </w:rPr>
        <w:t>O</w:t>
      </w:r>
      <w:r w:rsidRPr="001E2077">
        <w:rPr>
          <w:rFonts w:ascii="Arial" w:eastAsia="Lucida Sans Unicode" w:hAnsi="Arial" w:cs="Arial"/>
          <w:sz w:val="22"/>
          <w:szCs w:val="22"/>
          <w:lang w:bidi="pt-BR"/>
        </w:rPr>
        <w:t xml:space="preserve"> Pregoeiro exigirá</w:t>
      </w:r>
      <w:r>
        <w:rPr>
          <w:rFonts w:ascii="Arial" w:eastAsia="Lucida Sans Unicode" w:hAnsi="Arial" w:cs="Arial"/>
          <w:sz w:val="22"/>
          <w:szCs w:val="22"/>
          <w:lang w:bidi="pt-BR"/>
        </w:rPr>
        <w:t>,</w:t>
      </w:r>
      <w:r w:rsidRPr="001E2077">
        <w:rPr>
          <w:rFonts w:ascii="Arial" w:eastAsia="Lucida Sans Unicode" w:hAnsi="Arial" w:cs="Arial"/>
          <w:sz w:val="22"/>
          <w:szCs w:val="22"/>
          <w:lang w:bidi="pt-BR"/>
        </w:rPr>
        <w:t xml:space="preserve"> </w:t>
      </w:r>
      <w:r w:rsidRPr="00293879">
        <w:rPr>
          <w:rFonts w:ascii="Arial" w:eastAsia="Lucida Sans Unicode" w:hAnsi="Arial" w:cs="Arial"/>
          <w:b/>
          <w:sz w:val="22"/>
          <w:szCs w:val="22"/>
          <w:lang w:bidi="pt-BR"/>
        </w:rPr>
        <w:t>no</w:t>
      </w:r>
      <w:r>
        <w:rPr>
          <w:rFonts w:ascii="Arial" w:eastAsia="Lucida Sans Unicode" w:hAnsi="Arial" w:cs="Arial"/>
          <w:sz w:val="22"/>
          <w:szCs w:val="22"/>
          <w:lang w:bidi="pt-BR"/>
        </w:rPr>
        <w:t xml:space="preserve"> </w:t>
      </w:r>
      <w:r w:rsidRPr="001E2077">
        <w:rPr>
          <w:rFonts w:ascii="Arial" w:eastAsia="Lucida Sans Unicode" w:hAnsi="Arial" w:cs="Arial"/>
          <w:b/>
          <w:sz w:val="22"/>
          <w:szCs w:val="22"/>
          <w:lang w:bidi="pt-BR"/>
        </w:rPr>
        <w:t xml:space="preserve">prazo de até </w:t>
      </w:r>
      <w:r>
        <w:rPr>
          <w:rFonts w:ascii="Arial" w:eastAsia="Lucida Sans Unicode" w:hAnsi="Arial" w:cs="Arial"/>
          <w:b/>
          <w:sz w:val="22"/>
          <w:szCs w:val="22"/>
          <w:lang w:bidi="pt-BR"/>
        </w:rPr>
        <w:t>03</w:t>
      </w:r>
      <w:r w:rsidRPr="001E2077">
        <w:rPr>
          <w:rFonts w:ascii="Arial" w:eastAsia="Lucida Sans Unicode" w:hAnsi="Arial" w:cs="Arial"/>
          <w:b/>
          <w:sz w:val="22"/>
          <w:szCs w:val="22"/>
          <w:lang w:bidi="pt-BR"/>
        </w:rPr>
        <w:t xml:space="preserve"> dias corridos</w:t>
      </w:r>
      <w:r w:rsidRPr="001E2077">
        <w:rPr>
          <w:rFonts w:ascii="Arial" w:eastAsia="Lucida Sans Unicode" w:hAnsi="Arial" w:cs="Arial"/>
          <w:sz w:val="22"/>
          <w:szCs w:val="22"/>
          <w:lang w:bidi="pt-BR"/>
        </w:rPr>
        <w:t xml:space="preserve">, do </w:t>
      </w:r>
      <w:r w:rsidRPr="001E2077">
        <w:rPr>
          <w:rFonts w:ascii="Arial" w:hAnsi="Arial" w:cs="Arial"/>
          <w:color w:val="000000"/>
          <w:sz w:val="22"/>
          <w:szCs w:val="22"/>
          <w:lang w:eastAsia="en-US"/>
        </w:rPr>
        <w:t>licitante provisoriamente classificado em primeiro lugar que apresente amostra</w:t>
      </w:r>
      <w:r w:rsidRPr="001E2077">
        <w:rPr>
          <w:rFonts w:ascii="Arial" w:hAnsi="Arial" w:cs="Arial"/>
          <w:bCs/>
          <w:iCs/>
          <w:color w:val="000000"/>
          <w:sz w:val="22"/>
          <w:szCs w:val="22"/>
        </w:rPr>
        <w:t xml:space="preserve">(s) dos itens, </w:t>
      </w:r>
      <w:r w:rsidRPr="001E2077">
        <w:rPr>
          <w:rFonts w:ascii="Arial" w:hAnsi="Arial" w:cs="Arial"/>
          <w:color w:val="000000"/>
          <w:sz w:val="22"/>
          <w:szCs w:val="22"/>
          <w:lang w:eastAsia="en-US"/>
        </w:rPr>
        <w:t xml:space="preserve">para análise e apreciação técnica, mediante verificação da compatibilidade com as especificações deste Termo de Referência e consequente aceitação da proposta. As </w:t>
      </w:r>
      <w:r w:rsidRPr="001E2077">
        <w:rPr>
          <w:rFonts w:ascii="Arial" w:eastAsia="Lucida Sans Unicode" w:hAnsi="Arial" w:cs="Arial"/>
          <w:b/>
          <w:sz w:val="22"/>
          <w:szCs w:val="22"/>
          <w:lang w:bidi="pt-BR"/>
        </w:rPr>
        <w:t>AMOSTRAS E CATALOGOS</w:t>
      </w:r>
      <w:r w:rsidRPr="001E2077">
        <w:rPr>
          <w:rFonts w:ascii="Arial" w:eastAsia="Lucida Sans Unicode" w:hAnsi="Arial" w:cs="Arial"/>
          <w:sz w:val="22"/>
          <w:szCs w:val="22"/>
          <w:lang w:bidi="pt-BR"/>
        </w:rPr>
        <w:t xml:space="preserve"> deverão ser encaminhadas no seguinte endereço: </w:t>
      </w:r>
      <w:r w:rsidRPr="001E2077">
        <w:rPr>
          <w:rFonts w:ascii="Arial" w:hAnsi="Arial" w:cs="Arial"/>
          <w:color w:val="000000"/>
          <w:sz w:val="22"/>
          <w:szCs w:val="22"/>
        </w:rPr>
        <w:t>Sais Área Especial 07 – Lotes 23/27 – Setor Policial Sul – CEP: 70.610-200, de segunda a sexta-feira, no horário comercial</w:t>
      </w:r>
      <w:r>
        <w:rPr>
          <w:rFonts w:ascii="Arial" w:hAnsi="Arial" w:cs="Arial"/>
          <w:color w:val="000000"/>
          <w:sz w:val="22"/>
          <w:szCs w:val="22"/>
        </w:rPr>
        <w:t>.</w:t>
      </w:r>
    </w:p>
    <w:p w:rsidR="00626DB9" w:rsidRPr="00075788" w:rsidRDefault="00626DB9" w:rsidP="001C3BBD">
      <w:pPr>
        <w:pStyle w:val="Recuodecorpodetexto"/>
        <w:numPr>
          <w:ilvl w:val="2"/>
          <w:numId w:val="45"/>
        </w:numPr>
        <w:tabs>
          <w:tab w:val="left" w:pos="1560"/>
          <w:tab w:val="left" w:pos="1985"/>
        </w:tabs>
        <w:spacing w:before="120" w:line="360" w:lineRule="auto"/>
        <w:ind w:left="851" w:firstLine="0"/>
        <w:jc w:val="both"/>
        <w:rPr>
          <w:rFonts w:ascii="Arial" w:hAnsi="Arial" w:cs="Arial"/>
          <w:color w:val="000000"/>
          <w:sz w:val="22"/>
          <w:szCs w:val="22"/>
        </w:rPr>
      </w:pPr>
      <w:r w:rsidRPr="005E357A">
        <w:rPr>
          <w:rFonts w:ascii="Arial" w:hAnsi="Arial" w:cs="Arial"/>
          <w:bCs/>
          <w:iCs/>
          <w:color w:val="000000"/>
          <w:sz w:val="22"/>
          <w:szCs w:val="22"/>
          <w:lang w:eastAsia="en-US"/>
        </w:rPr>
        <w:t>A amostra deverá estar devidamente identificada com o nome do licitante, conter os respectivos prospectos e manuais, se for o caso, e dispor na embalagem de informações quanto às suas características, tais como data de fabricação, prazo de validade, quantidade do produto, sua marca, número de referência, código do produto e modelo</w:t>
      </w:r>
      <w:r>
        <w:rPr>
          <w:rFonts w:ascii="Arial" w:hAnsi="Arial" w:cs="Arial"/>
          <w:bCs/>
          <w:iCs/>
          <w:color w:val="000000"/>
          <w:sz w:val="22"/>
          <w:szCs w:val="22"/>
          <w:lang w:eastAsia="en-US"/>
        </w:rPr>
        <w:t>.</w:t>
      </w:r>
    </w:p>
    <w:p w:rsidR="00626DB9" w:rsidRPr="00075788" w:rsidRDefault="00626DB9" w:rsidP="001C3BBD">
      <w:pPr>
        <w:pStyle w:val="Recuodecorpodetexto"/>
        <w:numPr>
          <w:ilvl w:val="2"/>
          <w:numId w:val="45"/>
        </w:numPr>
        <w:tabs>
          <w:tab w:val="left" w:pos="1440"/>
          <w:tab w:val="left" w:pos="1985"/>
        </w:tabs>
        <w:spacing w:before="120" w:line="360" w:lineRule="auto"/>
        <w:ind w:left="851" w:firstLine="0"/>
        <w:jc w:val="both"/>
        <w:rPr>
          <w:rFonts w:ascii="Arial" w:hAnsi="Arial" w:cs="Arial"/>
          <w:color w:val="000000"/>
          <w:sz w:val="22"/>
          <w:szCs w:val="22"/>
        </w:rPr>
      </w:pPr>
      <w:r w:rsidRPr="00CF1003">
        <w:rPr>
          <w:rFonts w:ascii="Arial" w:eastAsia="Lucida Sans Unicode" w:hAnsi="Arial" w:cs="Arial"/>
          <w:sz w:val="22"/>
          <w:szCs w:val="22"/>
          <w:lang w:bidi="pt-BR"/>
        </w:rPr>
        <w:t xml:space="preserve">No caso de não haver entrega de </w:t>
      </w:r>
      <w:r w:rsidRPr="00CF1003">
        <w:rPr>
          <w:rFonts w:ascii="Arial" w:hAnsi="Arial" w:cs="Arial"/>
          <w:bCs/>
          <w:sz w:val="22"/>
          <w:szCs w:val="22"/>
          <w:lang w:eastAsia="ar-SA"/>
        </w:rPr>
        <w:t xml:space="preserve">amostras e catálogos </w:t>
      </w:r>
      <w:r w:rsidRPr="00CF1003">
        <w:rPr>
          <w:rFonts w:ascii="Arial" w:eastAsia="Lucida Sans Unicode" w:hAnsi="Arial" w:cs="Arial"/>
          <w:sz w:val="22"/>
          <w:szCs w:val="22"/>
          <w:lang w:bidi="pt-BR"/>
        </w:rPr>
        <w:t>ou ocorrer fora do prazo determinado, ou fora das especificações previstas neste edital, a proposta da licitante será automaticamente desclassificada, com registro dessa informação no Portal de Compras</w:t>
      </w:r>
      <w:r>
        <w:rPr>
          <w:rFonts w:ascii="Arial" w:eastAsia="Lucida Sans Unicode" w:hAnsi="Arial" w:cs="Arial"/>
          <w:sz w:val="22"/>
          <w:szCs w:val="22"/>
          <w:lang w:bidi="pt-BR"/>
        </w:rPr>
        <w:t>.</w:t>
      </w:r>
    </w:p>
    <w:p w:rsidR="00626DB9" w:rsidRDefault="00626DB9" w:rsidP="001C3BBD">
      <w:pPr>
        <w:pStyle w:val="Recuodecorpodetexto"/>
        <w:numPr>
          <w:ilvl w:val="2"/>
          <w:numId w:val="45"/>
        </w:numPr>
        <w:tabs>
          <w:tab w:val="left" w:pos="1440"/>
          <w:tab w:val="left" w:pos="1985"/>
        </w:tabs>
        <w:spacing w:before="120" w:line="360" w:lineRule="auto"/>
        <w:ind w:left="851" w:firstLine="0"/>
        <w:jc w:val="both"/>
        <w:rPr>
          <w:rFonts w:ascii="Arial" w:hAnsi="Arial" w:cs="Arial"/>
          <w:color w:val="000000"/>
          <w:sz w:val="22"/>
          <w:szCs w:val="22"/>
        </w:rPr>
      </w:pPr>
      <w:r w:rsidRPr="005E357A">
        <w:rPr>
          <w:rFonts w:ascii="Arial" w:hAnsi="Arial" w:cs="Arial"/>
          <w:color w:val="000000"/>
          <w:sz w:val="22"/>
          <w:szCs w:val="22"/>
          <w:lang w:eastAsia="en-US"/>
        </w:rPr>
        <w:t>Os exemplares colocados à disposição da Administração serão tratados como protótipos, podendo ser manuseados, desmontados ou instalados pela equipe técnica responsável pela análise, bem como conectados a equipamentos e submetidos aos testes necessários</w:t>
      </w:r>
      <w:r>
        <w:rPr>
          <w:rFonts w:ascii="Arial" w:hAnsi="Arial" w:cs="Arial"/>
          <w:color w:val="000000"/>
          <w:sz w:val="22"/>
          <w:szCs w:val="22"/>
          <w:lang w:eastAsia="en-US"/>
        </w:rPr>
        <w:t>.</w:t>
      </w:r>
    </w:p>
    <w:p w:rsidR="00626DB9" w:rsidRDefault="00626DB9" w:rsidP="001C3BBD">
      <w:pPr>
        <w:pStyle w:val="Recuodecorpodetexto"/>
        <w:numPr>
          <w:ilvl w:val="2"/>
          <w:numId w:val="45"/>
        </w:numPr>
        <w:tabs>
          <w:tab w:val="left" w:pos="1440"/>
          <w:tab w:val="left" w:pos="1985"/>
        </w:tabs>
        <w:spacing w:before="120" w:line="360" w:lineRule="auto"/>
        <w:ind w:left="851" w:firstLine="0"/>
        <w:jc w:val="both"/>
        <w:rPr>
          <w:rFonts w:ascii="Arial" w:hAnsi="Arial" w:cs="Arial"/>
          <w:color w:val="000000"/>
          <w:sz w:val="22"/>
          <w:szCs w:val="22"/>
        </w:rPr>
      </w:pPr>
      <w:r w:rsidRPr="005E357A">
        <w:rPr>
          <w:rFonts w:ascii="Arial" w:hAnsi="Arial" w:cs="Arial"/>
          <w:color w:val="000000"/>
          <w:sz w:val="22"/>
          <w:szCs w:val="22"/>
          <w:lang w:eastAsia="en-US"/>
        </w:rPr>
        <w:t>Os licitantes deverão colocar à disposição da Administração todas as condições indispensáveis à realização de testes e fornecer, sem ônus, os manuais impressos em língua portuguesa, necessários ao seu perfeito manuseio, quando for o caso</w:t>
      </w:r>
      <w:r>
        <w:rPr>
          <w:rFonts w:ascii="Arial" w:hAnsi="Arial" w:cs="Arial"/>
          <w:color w:val="000000"/>
          <w:sz w:val="22"/>
          <w:szCs w:val="22"/>
          <w:lang w:eastAsia="en-US"/>
        </w:rPr>
        <w:t>.</w:t>
      </w:r>
    </w:p>
    <w:p w:rsidR="00626DB9" w:rsidRPr="00075788" w:rsidRDefault="00626DB9" w:rsidP="001C3BBD">
      <w:pPr>
        <w:pStyle w:val="Recuodecorpodetexto"/>
        <w:numPr>
          <w:ilvl w:val="2"/>
          <w:numId w:val="45"/>
        </w:numPr>
        <w:tabs>
          <w:tab w:val="left" w:pos="1440"/>
          <w:tab w:val="left" w:pos="1985"/>
        </w:tabs>
        <w:spacing w:before="120" w:line="360" w:lineRule="auto"/>
        <w:ind w:left="851" w:firstLine="0"/>
        <w:jc w:val="both"/>
        <w:rPr>
          <w:rFonts w:ascii="Arial" w:hAnsi="Arial" w:cs="Arial"/>
          <w:color w:val="000000"/>
          <w:sz w:val="22"/>
          <w:szCs w:val="22"/>
        </w:rPr>
      </w:pPr>
      <w:r w:rsidRPr="00551848">
        <w:rPr>
          <w:rFonts w:ascii="Arial" w:hAnsi="Arial" w:cs="Arial"/>
          <w:bCs/>
          <w:color w:val="000000"/>
          <w:sz w:val="22"/>
          <w:szCs w:val="22"/>
          <w:lang w:eastAsia="ar-SA"/>
        </w:rPr>
        <w:t xml:space="preserve">O </w:t>
      </w:r>
      <w:r w:rsidRPr="00C450AF">
        <w:rPr>
          <w:rFonts w:ascii="Arial" w:hAnsi="Arial" w:cs="Arial"/>
          <w:sz w:val="22"/>
          <w:szCs w:val="22"/>
        </w:rPr>
        <w:t>Comando de Operações Táticas/DIREX</w:t>
      </w:r>
      <w:r w:rsidRPr="00C450AF">
        <w:rPr>
          <w:rFonts w:ascii="Arial" w:hAnsi="Arial" w:cs="Arial"/>
          <w:bCs/>
          <w:sz w:val="22"/>
          <w:szCs w:val="22"/>
          <w:lang w:eastAsia="ar-SA"/>
        </w:rPr>
        <w:t xml:space="preserve">, por meio de sua área competente, se manifestará no prazo máximo, de até 3 (três) dias consecutivos, a contar do pedido de solicitação, </w:t>
      </w:r>
      <w:r w:rsidRPr="00C450AF">
        <w:rPr>
          <w:rFonts w:ascii="Arial" w:hAnsi="Arial" w:cs="Arial"/>
          <w:b/>
          <w:bCs/>
          <w:sz w:val="22"/>
          <w:szCs w:val="22"/>
          <w:lang w:eastAsia="ar-SA"/>
        </w:rPr>
        <w:t>sobre o resultado do exame de teste de qualidade, durabilidade, resistência, validade e eficácia do produto</w:t>
      </w:r>
      <w:r>
        <w:rPr>
          <w:rFonts w:ascii="Arial" w:hAnsi="Arial" w:cs="Arial"/>
          <w:b/>
          <w:bCs/>
          <w:sz w:val="22"/>
          <w:szCs w:val="22"/>
          <w:lang w:eastAsia="ar-SA"/>
        </w:rPr>
        <w:t>.</w:t>
      </w:r>
    </w:p>
    <w:p w:rsidR="00626DB9" w:rsidRPr="00075788" w:rsidRDefault="00626DB9" w:rsidP="001C3BBD">
      <w:pPr>
        <w:pStyle w:val="Recuodecorpodetexto"/>
        <w:numPr>
          <w:ilvl w:val="2"/>
          <w:numId w:val="45"/>
        </w:numPr>
        <w:tabs>
          <w:tab w:val="left" w:pos="1440"/>
          <w:tab w:val="left" w:pos="1985"/>
        </w:tabs>
        <w:spacing w:before="120" w:line="360" w:lineRule="auto"/>
        <w:ind w:left="851" w:firstLine="0"/>
        <w:jc w:val="both"/>
        <w:rPr>
          <w:rFonts w:ascii="Arial" w:hAnsi="Arial" w:cs="Arial"/>
          <w:color w:val="000000"/>
          <w:sz w:val="22"/>
          <w:szCs w:val="22"/>
        </w:rPr>
      </w:pPr>
      <w:r w:rsidRPr="00CF1003">
        <w:rPr>
          <w:rFonts w:ascii="Arial" w:hAnsi="Arial" w:cs="Arial"/>
          <w:bCs/>
          <w:sz w:val="22"/>
          <w:szCs w:val="22"/>
          <w:lang w:eastAsia="ar-SA"/>
        </w:rPr>
        <w:t>O critério adotado para aceitação ou recusa da amostra/protótipo</w:t>
      </w:r>
      <w:r w:rsidRPr="00CF1003">
        <w:rPr>
          <w:rFonts w:ascii="Arial" w:hAnsi="Arial" w:cs="Arial"/>
          <w:b/>
          <w:bCs/>
          <w:sz w:val="22"/>
          <w:szCs w:val="22"/>
          <w:lang w:eastAsia="ar-SA"/>
        </w:rPr>
        <w:t>, estará estritamente restrito a especificação do produto constante do Edital de Licitação</w:t>
      </w:r>
      <w:r>
        <w:rPr>
          <w:rFonts w:ascii="Arial" w:hAnsi="Arial" w:cs="Arial"/>
          <w:b/>
          <w:bCs/>
          <w:sz w:val="22"/>
          <w:szCs w:val="22"/>
          <w:lang w:eastAsia="ar-SA"/>
        </w:rPr>
        <w:t>.</w:t>
      </w:r>
    </w:p>
    <w:p w:rsidR="00626DB9" w:rsidRPr="00075788" w:rsidRDefault="00626DB9" w:rsidP="001C3BBD">
      <w:pPr>
        <w:pStyle w:val="Recuodecorpodetexto"/>
        <w:numPr>
          <w:ilvl w:val="2"/>
          <w:numId w:val="45"/>
        </w:numPr>
        <w:tabs>
          <w:tab w:val="left" w:pos="1440"/>
          <w:tab w:val="left" w:pos="1985"/>
        </w:tabs>
        <w:spacing w:before="120" w:line="360" w:lineRule="auto"/>
        <w:ind w:left="851" w:firstLine="0"/>
        <w:jc w:val="both"/>
        <w:rPr>
          <w:rFonts w:ascii="Arial" w:hAnsi="Arial" w:cs="Arial"/>
          <w:color w:val="000000"/>
          <w:sz w:val="22"/>
          <w:szCs w:val="22"/>
        </w:rPr>
      </w:pPr>
      <w:r w:rsidRPr="00CF1003">
        <w:rPr>
          <w:rFonts w:ascii="Arial" w:hAnsi="Arial" w:cs="Arial"/>
          <w:bCs/>
          <w:sz w:val="22"/>
          <w:szCs w:val="22"/>
          <w:lang w:eastAsia="ar-SA"/>
        </w:rPr>
        <w:t>O Resultado de aceitação ou recusa da amostra e catálogo será divulgado, no Portal de Compras do Governo Federal</w:t>
      </w:r>
      <w:r>
        <w:rPr>
          <w:rFonts w:ascii="Arial" w:hAnsi="Arial" w:cs="Arial"/>
          <w:bCs/>
          <w:sz w:val="22"/>
          <w:szCs w:val="22"/>
          <w:lang w:eastAsia="ar-SA"/>
        </w:rPr>
        <w:t>.</w:t>
      </w:r>
    </w:p>
    <w:p w:rsidR="00626DB9" w:rsidRPr="00626DB9" w:rsidRDefault="00626DB9" w:rsidP="00632DE0">
      <w:pPr>
        <w:pStyle w:val="Recuodecorpodetexto"/>
        <w:numPr>
          <w:ilvl w:val="2"/>
          <w:numId w:val="45"/>
        </w:numPr>
        <w:tabs>
          <w:tab w:val="left" w:pos="1440"/>
          <w:tab w:val="left" w:pos="1985"/>
        </w:tabs>
        <w:spacing w:before="120" w:line="360" w:lineRule="auto"/>
        <w:ind w:left="993" w:firstLine="0"/>
        <w:jc w:val="both"/>
        <w:rPr>
          <w:rFonts w:ascii="Arial" w:hAnsi="Arial" w:cs="Arial"/>
          <w:color w:val="000000"/>
          <w:sz w:val="22"/>
          <w:szCs w:val="22"/>
        </w:rPr>
      </w:pPr>
      <w:r w:rsidRPr="00CF1003">
        <w:rPr>
          <w:rFonts w:ascii="Arial" w:hAnsi="Arial" w:cs="Arial"/>
          <w:bCs/>
          <w:sz w:val="22"/>
          <w:szCs w:val="22"/>
          <w:lang w:eastAsia="ar-SA"/>
        </w:rPr>
        <w:t xml:space="preserve">Caso a Administração, observados os </w:t>
      </w:r>
      <w:r w:rsidRPr="00CF1003">
        <w:rPr>
          <w:rFonts w:ascii="Arial" w:hAnsi="Arial" w:cs="Arial"/>
          <w:b/>
          <w:bCs/>
          <w:sz w:val="22"/>
          <w:szCs w:val="22"/>
          <w:lang w:eastAsia="ar-SA"/>
        </w:rPr>
        <w:t>critérios técnicos e ao princípio de vinculação ao instrumento convocatório,</w:t>
      </w:r>
      <w:r w:rsidRPr="00CF1003">
        <w:rPr>
          <w:rFonts w:ascii="Arial" w:hAnsi="Arial" w:cs="Arial"/>
          <w:bCs/>
          <w:sz w:val="22"/>
          <w:szCs w:val="22"/>
          <w:lang w:eastAsia="ar-SA"/>
        </w:rPr>
        <w:t xml:space="preserve"> recomende a reprovação da amostra/protótipo, a empresa licitante terá o prazo máximo de 10 (dez) dias úteis, a contar da data do resultado do exame, para a retirada da mesma, podendo a Administração optar pelo descarte da referida amostra, caso o prazo acima estipulado seja ultrapassado, sem nenhuma justificativa formal por parte da licitante</w:t>
      </w:r>
      <w:r>
        <w:rPr>
          <w:rFonts w:ascii="Arial" w:hAnsi="Arial" w:cs="Arial"/>
          <w:bCs/>
          <w:sz w:val="22"/>
          <w:szCs w:val="22"/>
          <w:lang w:eastAsia="ar-SA"/>
        </w:rPr>
        <w:t>.</w:t>
      </w:r>
    </w:p>
    <w:p w:rsidR="00626DB9" w:rsidRPr="00626DB9" w:rsidRDefault="00626DB9" w:rsidP="00632DE0">
      <w:pPr>
        <w:pStyle w:val="Recuodecorpodetexto"/>
        <w:numPr>
          <w:ilvl w:val="2"/>
          <w:numId w:val="45"/>
        </w:numPr>
        <w:tabs>
          <w:tab w:val="left" w:pos="1440"/>
          <w:tab w:val="left" w:pos="1985"/>
        </w:tabs>
        <w:spacing w:before="120" w:line="360" w:lineRule="auto"/>
        <w:ind w:left="993" w:firstLine="0"/>
        <w:jc w:val="both"/>
        <w:rPr>
          <w:rFonts w:ascii="Arial" w:hAnsi="Arial" w:cs="Arial"/>
          <w:color w:val="000000"/>
          <w:sz w:val="22"/>
          <w:szCs w:val="22"/>
        </w:rPr>
      </w:pPr>
      <w:r w:rsidRPr="00CF1003">
        <w:rPr>
          <w:rFonts w:ascii="Arial" w:hAnsi="Arial" w:cs="Arial"/>
          <w:bCs/>
          <w:sz w:val="22"/>
          <w:szCs w:val="22"/>
          <w:lang w:eastAsia="ar-SA"/>
        </w:rPr>
        <w:t>Na hipótese do subitem anterior, a empresa terá automaticamente sua proposta desclassificada para o referido item, devendo neste caso, serem analisadas as amostras das licitantes remanescentes, estando todas as empresas, neste momento, dispensadas de apresentação de propostas e documentos, até a análise e apreciação técnica da amostra</w:t>
      </w:r>
      <w:r>
        <w:rPr>
          <w:rFonts w:ascii="Arial" w:hAnsi="Arial" w:cs="Arial"/>
          <w:bCs/>
          <w:sz w:val="22"/>
          <w:szCs w:val="22"/>
          <w:lang w:eastAsia="ar-SA"/>
        </w:rPr>
        <w:t>.</w:t>
      </w:r>
    </w:p>
    <w:p w:rsidR="00F05C2F" w:rsidRPr="008C4FE7" w:rsidRDefault="00F05C2F" w:rsidP="00626DB9">
      <w:pPr>
        <w:pStyle w:val="PargrafodaLista"/>
        <w:numPr>
          <w:ilvl w:val="0"/>
          <w:numId w:val="45"/>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DA HABILITAÇÃO</w:t>
      </w:r>
    </w:p>
    <w:p w:rsidR="00F05C2F" w:rsidRPr="008C4FE7" w:rsidRDefault="00F05C2F" w:rsidP="00632DE0">
      <w:pPr>
        <w:numPr>
          <w:ilvl w:val="1"/>
          <w:numId w:val="45"/>
        </w:numPr>
        <w:tabs>
          <w:tab w:val="left" w:pos="1134"/>
        </w:tabs>
        <w:spacing w:before="120" w:after="120"/>
        <w:ind w:left="426" w:hanging="11"/>
        <w:jc w:val="both"/>
        <w:rPr>
          <w:rFonts w:ascii="Arial Narrow" w:hAnsi="Arial Narrow"/>
        </w:rPr>
      </w:pPr>
      <w:r w:rsidRPr="008C4FE7">
        <w:rPr>
          <w:rFonts w:ascii="Arial Narrow" w:hAnsi="Arial Narrow"/>
          <w:lang w:eastAsia="ar-SA"/>
        </w:rPr>
        <w:t>Como condição prévia ao exame da documentação de habilitação</w:t>
      </w:r>
      <w:r w:rsidRPr="008C4FE7">
        <w:rPr>
          <w:rFonts w:ascii="Arial Narrow" w:hAnsi="Arial Narrow"/>
        </w:rPr>
        <w:t xml:space="preserve"> do licitante detentor da proposta classificada em primeiro lugar</w:t>
      </w:r>
      <w:r w:rsidRPr="008C4FE7">
        <w:rPr>
          <w:rFonts w:ascii="Arial Narrow" w:hAnsi="Arial Narrow"/>
          <w:lang w:eastAsia="ar-SA"/>
        </w:rPr>
        <w:t xml:space="preserve">, </w:t>
      </w:r>
      <w:r w:rsidRPr="008C4FE7">
        <w:rPr>
          <w:rFonts w:ascii="Arial Narrow" w:hAnsi="Arial Narrow"/>
        </w:rPr>
        <w:t xml:space="preserve">o Pregoeiro </w:t>
      </w:r>
      <w:r w:rsidRPr="008C4FE7">
        <w:rPr>
          <w:rFonts w:ascii="Arial Narrow" w:hAnsi="Arial Narrow"/>
          <w:lang w:eastAsia="ar-SA"/>
        </w:rPr>
        <w:t>verificará o eventual descumprimento das condições de participação, especialmente quanto à</w:t>
      </w:r>
      <w:r w:rsidRPr="008C4FE7">
        <w:rPr>
          <w:rFonts w:ascii="Arial Narrow" w:hAnsi="Arial Narrow"/>
        </w:rPr>
        <w:t xml:space="preserve"> existência de sanção que impeça a participação no certame ou a futura contratação, mediante a consulta aos seguintes cadastros:</w:t>
      </w:r>
    </w:p>
    <w:p w:rsidR="00F05C2F" w:rsidRPr="008C4FE7" w:rsidRDefault="00F05C2F" w:rsidP="00004D5C">
      <w:pPr>
        <w:numPr>
          <w:ilvl w:val="0"/>
          <w:numId w:val="29"/>
        </w:numPr>
        <w:suppressAutoHyphens/>
        <w:spacing w:before="120" w:after="120"/>
        <w:jc w:val="both"/>
        <w:rPr>
          <w:rFonts w:ascii="Arial Narrow" w:hAnsi="Arial Narrow"/>
        </w:rPr>
      </w:pPr>
      <w:r w:rsidRPr="008C4FE7">
        <w:rPr>
          <w:rFonts w:ascii="Arial Narrow" w:hAnsi="Arial Narrow"/>
        </w:rPr>
        <w:t>SICAF;</w:t>
      </w:r>
    </w:p>
    <w:p w:rsidR="00F05C2F" w:rsidRPr="008C4FE7" w:rsidRDefault="00F05C2F" w:rsidP="00004D5C">
      <w:pPr>
        <w:numPr>
          <w:ilvl w:val="0"/>
          <w:numId w:val="29"/>
        </w:numPr>
        <w:suppressAutoHyphens/>
        <w:spacing w:before="120" w:after="120"/>
        <w:jc w:val="both"/>
        <w:rPr>
          <w:rFonts w:ascii="Arial Narrow" w:hAnsi="Arial Narrow"/>
        </w:rPr>
      </w:pPr>
      <w:r w:rsidRPr="008C4FE7">
        <w:rPr>
          <w:rFonts w:ascii="Arial Narrow" w:hAnsi="Arial Narrow"/>
        </w:rPr>
        <w:t>Cadastro Nacional de Empresas Inidôneas e Suspensas – CEIS, mantido pela Controladoria-Geral da União (</w:t>
      </w:r>
      <w:hyperlink r:id="rId10" w:history="1">
        <w:r w:rsidRPr="008C4FE7">
          <w:rPr>
            <w:rFonts w:ascii="Arial Narrow" w:hAnsi="Arial Narrow"/>
            <w:u w:val="single"/>
          </w:rPr>
          <w:t>www.portaldatransparencia.gov.br/ceis</w:t>
        </w:r>
      </w:hyperlink>
      <w:r w:rsidRPr="008C4FE7">
        <w:rPr>
          <w:rFonts w:ascii="Arial Narrow" w:hAnsi="Arial Narrow"/>
        </w:rPr>
        <w:t>);</w:t>
      </w:r>
    </w:p>
    <w:p w:rsidR="00F05C2F" w:rsidRPr="008C4FE7" w:rsidRDefault="00F05C2F" w:rsidP="00004D5C">
      <w:pPr>
        <w:numPr>
          <w:ilvl w:val="0"/>
          <w:numId w:val="29"/>
        </w:numPr>
        <w:suppressAutoHyphens/>
        <w:spacing w:before="120" w:after="120"/>
        <w:jc w:val="both"/>
        <w:rPr>
          <w:rFonts w:ascii="Arial Narrow" w:hAnsi="Arial Narrow"/>
        </w:rPr>
      </w:pPr>
      <w:r w:rsidRPr="008C4FE7">
        <w:rPr>
          <w:rFonts w:ascii="Arial Narrow" w:hAnsi="Arial Narrow" w:cs="Arial"/>
          <w:bCs/>
        </w:rPr>
        <w:t>Cadastro Nacional de Condenações Cíveis por Atos de Improbidade Administrativa, mantido pelo Conselho Nacional de Justiça</w:t>
      </w:r>
      <w:r w:rsidRPr="008C4FE7">
        <w:rPr>
          <w:rFonts w:ascii="Arial Narrow" w:hAnsi="Arial Narrow"/>
        </w:rPr>
        <w:t xml:space="preserve"> (</w:t>
      </w:r>
      <w:hyperlink r:id="rId11" w:history="1">
        <w:r w:rsidRPr="008C4FE7">
          <w:rPr>
            <w:rFonts w:ascii="Arial Narrow" w:hAnsi="Arial Narrow" w:cs="Arial"/>
            <w:u w:val="single"/>
          </w:rPr>
          <w:t>www.</w:t>
        </w:r>
        <w:r w:rsidRPr="008C4FE7">
          <w:rPr>
            <w:rFonts w:ascii="Arial Narrow" w:hAnsi="Arial Narrow" w:cs="Arial"/>
            <w:bCs/>
            <w:u w:val="single"/>
          </w:rPr>
          <w:t>cnj</w:t>
        </w:r>
        <w:r w:rsidRPr="008C4FE7">
          <w:rPr>
            <w:rFonts w:ascii="Arial Narrow" w:hAnsi="Arial Narrow" w:cs="Arial"/>
            <w:u w:val="single"/>
          </w:rPr>
          <w:t>.jus.br/</w:t>
        </w:r>
        <w:r w:rsidRPr="008C4FE7">
          <w:rPr>
            <w:rFonts w:ascii="Arial Narrow" w:hAnsi="Arial Narrow" w:cs="Arial"/>
            <w:bCs/>
            <w:u w:val="single"/>
          </w:rPr>
          <w:t>improbidade</w:t>
        </w:r>
        <w:r w:rsidRPr="008C4FE7">
          <w:rPr>
            <w:rFonts w:ascii="Arial Narrow" w:hAnsi="Arial Narrow" w:cs="Arial"/>
            <w:u w:val="single"/>
          </w:rPr>
          <w:t>_adm/consultar_requerido.php</w:t>
        </w:r>
      </w:hyperlink>
      <w:r w:rsidRPr="008C4FE7">
        <w:rPr>
          <w:rFonts w:ascii="Arial Narrow" w:hAnsi="Arial Narrow" w:cs="Arial"/>
        </w:rPr>
        <w:t>).</w:t>
      </w:r>
    </w:p>
    <w:p w:rsidR="00F05C2F" w:rsidRPr="008C4FE7" w:rsidRDefault="00F05C2F" w:rsidP="00626DB9">
      <w:pPr>
        <w:numPr>
          <w:ilvl w:val="2"/>
          <w:numId w:val="45"/>
        </w:numPr>
        <w:spacing w:before="120" w:after="120"/>
        <w:ind w:left="1134" w:firstLine="0"/>
        <w:jc w:val="both"/>
        <w:rPr>
          <w:rFonts w:ascii="Arial Narrow" w:hAnsi="Arial Narrow"/>
        </w:rPr>
      </w:pPr>
      <w:r w:rsidRPr="008C4FE7">
        <w:rPr>
          <w:rFonts w:ascii="Arial Narrow" w:hAnsi="Arial Narrow"/>
        </w:rPr>
        <w:t xml:space="preserve">A consulta aos cadastros será realizada em nome da empresa licitante e também de seu sócio majoritário, por força do artigo 12 da Lei n° 8.429, de 1992, que </w:t>
      </w:r>
      <w:r w:rsidRPr="008C4FE7">
        <w:rPr>
          <w:rFonts w:ascii="Arial Narrow" w:hAnsi="Arial Narrow" w:cs="Arial"/>
        </w:rPr>
        <w:t>prevê, dentre as sanções impostas ao responsável pela prática de ato de improbidade administrativa, a proibição de contratar com o Poder Público, inclusive por intermédio de pessoa jurídica da qual seja sócio majoritário.</w:t>
      </w:r>
    </w:p>
    <w:p w:rsidR="00F05C2F" w:rsidRPr="008C4FE7" w:rsidRDefault="00F05C2F" w:rsidP="00626DB9">
      <w:pPr>
        <w:numPr>
          <w:ilvl w:val="2"/>
          <w:numId w:val="45"/>
        </w:numPr>
        <w:spacing w:before="120" w:after="120"/>
        <w:ind w:left="1134" w:firstLine="0"/>
        <w:jc w:val="both"/>
        <w:rPr>
          <w:rFonts w:ascii="Arial Narrow" w:hAnsi="Arial Narrow"/>
        </w:rPr>
      </w:pPr>
      <w:r w:rsidRPr="008C4FE7">
        <w:rPr>
          <w:rFonts w:ascii="Arial Narrow" w:hAnsi="Arial Narrow"/>
        </w:rPr>
        <w:t>Constatada a existência de sanção, o Pregoeiro reputará o licitante inabilitado, por falta de condição de participação.</w:t>
      </w:r>
    </w:p>
    <w:p w:rsidR="00F05C2F" w:rsidRPr="008C4FE7" w:rsidRDefault="00F05C2F" w:rsidP="00632DE0">
      <w:pPr>
        <w:numPr>
          <w:ilvl w:val="1"/>
          <w:numId w:val="45"/>
        </w:numPr>
        <w:suppressAutoHyphens/>
        <w:spacing w:before="120" w:after="120"/>
        <w:ind w:left="426" w:hanging="11"/>
        <w:jc w:val="both"/>
        <w:rPr>
          <w:rFonts w:ascii="Arial Narrow" w:hAnsi="Arial Narrow"/>
        </w:rPr>
      </w:pPr>
      <w:r w:rsidRPr="008C4FE7">
        <w:rPr>
          <w:rFonts w:ascii="Arial Narrow" w:hAnsi="Arial Narrow"/>
          <w:lang w:eastAsia="ar-SA"/>
        </w:rPr>
        <w:t xml:space="preserve">Não ocorrendo inabilitação, a documentação de habilitação do </w:t>
      </w:r>
      <w:r w:rsidRPr="008C4FE7">
        <w:rPr>
          <w:rFonts w:ascii="Arial Narrow" w:hAnsi="Arial Narrow"/>
        </w:rPr>
        <w:t xml:space="preserve">licitante detentor da proposta classificada em primeiro lugar </w:t>
      </w:r>
      <w:r w:rsidRPr="008C4FE7">
        <w:rPr>
          <w:rFonts w:ascii="Arial Narrow" w:hAnsi="Arial Narrow"/>
          <w:lang w:eastAsia="ar-SA"/>
        </w:rPr>
        <w:t>será verificada</w:t>
      </w:r>
      <w:r w:rsidRPr="008C4FE7">
        <w:rPr>
          <w:rFonts w:ascii="Arial Narrow" w:hAnsi="Arial Narrow"/>
        </w:rPr>
        <w:t>.</w:t>
      </w:r>
    </w:p>
    <w:p w:rsidR="00F05C2F" w:rsidRPr="00880F24" w:rsidRDefault="00F05C2F" w:rsidP="00880F24">
      <w:pPr>
        <w:pStyle w:val="PargrafodaLista"/>
        <w:numPr>
          <w:ilvl w:val="2"/>
          <w:numId w:val="49"/>
        </w:numPr>
        <w:tabs>
          <w:tab w:val="left" w:pos="1843"/>
        </w:tabs>
        <w:spacing w:before="120" w:after="120"/>
        <w:ind w:left="851" w:firstLine="0"/>
        <w:jc w:val="both"/>
        <w:rPr>
          <w:rFonts w:ascii="Arial Narrow" w:hAnsi="Arial Narrow"/>
        </w:rPr>
      </w:pPr>
      <w:r w:rsidRPr="00880F24">
        <w:rPr>
          <w:rFonts w:ascii="Arial Narrow" w:hAnsi="Arial Narrow"/>
        </w:rPr>
        <w:t>Os documentos poderão ser apresentados em original, em cópia autenticada por cartório competente ou por servidor da Administração, ou por meio de publicação em órgão da imprensa oficial.</w:t>
      </w:r>
    </w:p>
    <w:p w:rsidR="00F05C2F" w:rsidRPr="008C4FE7" w:rsidRDefault="00F05C2F" w:rsidP="00880F24">
      <w:pPr>
        <w:numPr>
          <w:ilvl w:val="1"/>
          <w:numId w:val="49"/>
        </w:numPr>
        <w:spacing w:before="120" w:after="120"/>
        <w:ind w:left="426" w:hanging="11"/>
        <w:jc w:val="both"/>
        <w:rPr>
          <w:rFonts w:ascii="Arial Narrow" w:hAnsi="Arial Narrow"/>
        </w:rPr>
      </w:pPr>
      <w:r w:rsidRPr="008C4FE7">
        <w:rPr>
          <w:rFonts w:ascii="Arial Narrow" w:hAnsi="Arial Narrow"/>
        </w:rPr>
        <w:t>Para a habilitação, o licitante deverá apresentar os documentos a seguir relacionados:</w:t>
      </w:r>
    </w:p>
    <w:p w:rsidR="00F05C2F" w:rsidRPr="008C4FE7" w:rsidRDefault="00F05C2F" w:rsidP="00880F24">
      <w:pPr>
        <w:numPr>
          <w:ilvl w:val="2"/>
          <w:numId w:val="49"/>
        </w:numPr>
        <w:spacing w:before="120" w:after="120"/>
        <w:ind w:left="1134" w:firstLine="0"/>
        <w:jc w:val="both"/>
        <w:rPr>
          <w:rFonts w:ascii="Arial Narrow" w:hAnsi="Arial Narrow"/>
          <w:u w:val="single"/>
        </w:rPr>
      </w:pPr>
      <w:r w:rsidRPr="008C4FE7">
        <w:rPr>
          <w:rFonts w:ascii="Arial Narrow" w:hAnsi="Arial Narrow"/>
          <w:u w:val="single"/>
        </w:rPr>
        <w:t>Relativos à Habilitação Jurídica:</w:t>
      </w:r>
    </w:p>
    <w:p w:rsidR="00F05C2F" w:rsidRPr="008C4FE7" w:rsidRDefault="00F05C2F" w:rsidP="00004D5C">
      <w:pPr>
        <w:numPr>
          <w:ilvl w:val="0"/>
          <w:numId w:val="22"/>
        </w:numPr>
        <w:spacing w:before="120" w:after="120"/>
        <w:ind w:left="1418"/>
        <w:jc w:val="both"/>
        <w:rPr>
          <w:rFonts w:ascii="Arial Narrow" w:hAnsi="Arial Narrow"/>
        </w:rPr>
      </w:pPr>
      <w:r w:rsidRPr="008C4FE7">
        <w:rPr>
          <w:rFonts w:ascii="Arial Narrow" w:hAnsi="Arial Narrow"/>
        </w:rPr>
        <w:t xml:space="preserve">No caso de empresário individual: inscrição no Registro Público de Empresas Mercantis, a cargo da Junta Comercial da respectiva sede;   </w:t>
      </w:r>
    </w:p>
    <w:p w:rsidR="00F05C2F" w:rsidRPr="008C4FE7" w:rsidRDefault="00F05C2F" w:rsidP="00004D5C">
      <w:pPr>
        <w:pStyle w:val="PargrafodaLista"/>
        <w:numPr>
          <w:ilvl w:val="0"/>
          <w:numId w:val="22"/>
        </w:numPr>
        <w:spacing w:before="120" w:after="120"/>
        <w:ind w:left="1418"/>
        <w:jc w:val="both"/>
        <w:rPr>
          <w:rFonts w:ascii="Arial Narrow" w:hAnsi="Arial Narrow"/>
        </w:rPr>
      </w:pPr>
      <w:r w:rsidRPr="008C4FE7">
        <w:rPr>
          <w:rFonts w:ascii="Arial Narrow" w:hAnsi="Arial Narrow"/>
        </w:rPr>
        <w:t xml:space="preserve">No caso de sociedade empresária ou </w:t>
      </w:r>
      <w:r w:rsidRPr="008C4FE7">
        <w:rPr>
          <w:rFonts w:ascii="Arial Narrow" w:hAnsi="Arial Narrow" w:cs="Arial"/>
        </w:rPr>
        <w:t>empresa individual de responsabilidade limitada - EIRELI</w:t>
      </w:r>
      <w:r w:rsidRPr="008C4FE7">
        <w:rPr>
          <w:rFonts w:ascii="Arial Narrow" w:hAnsi="Arial Narrow"/>
        </w:rPr>
        <w:t>: ato constitutivo, estatuto ou contrato social em vigor, devidamente registrado na Junta Comercial da respectiva sede, acompanhado de documento comprobatório de seus administradores;</w:t>
      </w:r>
    </w:p>
    <w:p w:rsidR="00F05C2F" w:rsidRPr="008C4FE7" w:rsidRDefault="00F05C2F" w:rsidP="00004D5C">
      <w:pPr>
        <w:numPr>
          <w:ilvl w:val="1"/>
          <w:numId w:val="22"/>
        </w:numPr>
        <w:spacing w:before="120" w:after="120"/>
        <w:ind w:left="2127"/>
        <w:jc w:val="both"/>
        <w:rPr>
          <w:rFonts w:ascii="Arial Narrow" w:hAnsi="Arial Narrow"/>
        </w:rPr>
      </w:pPr>
      <w:r w:rsidRPr="008C4FE7">
        <w:rPr>
          <w:rFonts w:ascii="Arial Narrow" w:hAnsi="Arial Narrow"/>
        </w:rPr>
        <w:t>Os documentos acima deverão estar acompanhados de todas as alterações ou da consolidação respectiva;</w:t>
      </w:r>
    </w:p>
    <w:p w:rsidR="00F05C2F" w:rsidRPr="008C4FE7" w:rsidRDefault="00F05C2F" w:rsidP="00004D5C">
      <w:pPr>
        <w:numPr>
          <w:ilvl w:val="0"/>
          <w:numId w:val="22"/>
        </w:numPr>
        <w:spacing w:before="120" w:after="120"/>
        <w:ind w:left="1418"/>
        <w:jc w:val="both"/>
        <w:rPr>
          <w:rFonts w:ascii="Arial Narrow" w:hAnsi="Arial Narrow"/>
        </w:rPr>
      </w:pPr>
      <w:r w:rsidRPr="008C4FE7">
        <w:rPr>
          <w:rFonts w:ascii="Arial Narrow" w:hAnsi="Arial Narrow"/>
        </w:rPr>
        <w:t>No caso de sociedade simples: inscrição do ato constitutivo no Registro Civil das Pessoas Jurídicas do local de sua sede, acompanhada de prova da indicação dos seus administradores;</w:t>
      </w:r>
    </w:p>
    <w:p w:rsidR="00F05C2F" w:rsidRPr="008C4FE7" w:rsidRDefault="00F05C2F" w:rsidP="00004D5C">
      <w:pPr>
        <w:numPr>
          <w:ilvl w:val="0"/>
          <w:numId w:val="22"/>
        </w:numPr>
        <w:spacing w:before="120" w:after="120"/>
        <w:ind w:left="1418"/>
        <w:jc w:val="both"/>
        <w:rPr>
          <w:rFonts w:ascii="Arial Narrow" w:hAnsi="Arial Narrow"/>
        </w:rPr>
      </w:pPr>
      <w:r w:rsidRPr="008C4FE7">
        <w:rPr>
          <w:rFonts w:ascii="Arial Narrow" w:hAnsi="Arial Narrow"/>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F05C2F" w:rsidRPr="008C4FE7" w:rsidRDefault="00F05C2F" w:rsidP="00004D5C">
      <w:pPr>
        <w:numPr>
          <w:ilvl w:val="0"/>
          <w:numId w:val="22"/>
        </w:numPr>
        <w:spacing w:before="120" w:after="120"/>
        <w:ind w:left="1418"/>
        <w:jc w:val="both"/>
        <w:rPr>
          <w:rFonts w:ascii="Arial Narrow" w:hAnsi="Arial Narrow"/>
        </w:rPr>
      </w:pPr>
      <w:r w:rsidRPr="008C4FE7">
        <w:rPr>
          <w:rFonts w:ascii="Arial Narrow" w:hAnsi="Arial Narrow"/>
        </w:rPr>
        <w:t>No caso 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F05C2F" w:rsidRPr="008C4FE7" w:rsidRDefault="00F05C2F" w:rsidP="00004D5C">
      <w:pPr>
        <w:numPr>
          <w:ilvl w:val="0"/>
          <w:numId w:val="22"/>
        </w:numPr>
        <w:spacing w:before="120" w:after="120"/>
        <w:ind w:left="1418"/>
        <w:jc w:val="both"/>
        <w:rPr>
          <w:rFonts w:ascii="Arial Narrow" w:hAnsi="Arial Narrow"/>
        </w:rPr>
      </w:pPr>
      <w:r w:rsidRPr="008C4FE7">
        <w:rPr>
          <w:rFonts w:ascii="Arial Narrow" w:hAnsi="Arial Narrow"/>
        </w:rPr>
        <w:t>No caso de empresa ou sociedade estrangeira em funcionamento no País: decreto de autorização;</w:t>
      </w:r>
    </w:p>
    <w:p w:rsidR="00F05C2F" w:rsidRPr="008C4FE7" w:rsidRDefault="00F05C2F" w:rsidP="00880F24">
      <w:pPr>
        <w:numPr>
          <w:ilvl w:val="2"/>
          <w:numId w:val="49"/>
        </w:numPr>
        <w:spacing w:before="120" w:after="120"/>
        <w:ind w:left="1134" w:firstLine="0"/>
        <w:jc w:val="both"/>
        <w:rPr>
          <w:rFonts w:ascii="Arial Narrow" w:hAnsi="Arial Narrow"/>
        </w:rPr>
      </w:pPr>
      <w:r w:rsidRPr="008C4FE7">
        <w:rPr>
          <w:rFonts w:ascii="Arial Narrow" w:hAnsi="Arial Narrow"/>
          <w:u w:val="single"/>
        </w:rPr>
        <w:t>Relativos à Regularidade Fiscal e Trabalhista:</w:t>
      </w:r>
    </w:p>
    <w:p w:rsidR="00F05C2F" w:rsidRPr="008C4FE7" w:rsidRDefault="00F05C2F" w:rsidP="00004D5C">
      <w:pPr>
        <w:numPr>
          <w:ilvl w:val="0"/>
          <w:numId w:val="23"/>
        </w:numPr>
        <w:spacing w:before="120" w:after="120"/>
        <w:ind w:left="1276"/>
        <w:jc w:val="both"/>
        <w:rPr>
          <w:rFonts w:ascii="Arial Narrow" w:hAnsi="Arial Narrow"/>
        </w:rPr>
      </w:pPr>
      <w:r w:rsidRPr="008C4FE7">
        <w:rPr>
          <w:rFonts w:ascii="Arial Narrow" w:hAnsi="Arial Narrow"/>
        </w:rPr>
        <w:t>Prova de inscrição no Cadastro Nacional de Pessoas Jurídicas;</w:t>
      </w:r>
    </w:p>
    <w:p w:rsidR="00F05C2F" w:rsidRPr="008C4FE7" w:rsidRDefault="00F05C2F" w:rsidP="00004D5C">
      <w:pPr>
        <w:numPr>
          <w:ilvl w:val="0"/>
          <w:numId w:val="23"/>
        </w:numPr>
        <w:spacing w:before="120" w:after="120"/>
        <w:ind w:left="1276"/>
        <w:jc w:val="both"/>
        <w:rPr>
          <w:rFonts w:ascii="Arial Narrow" w:hAnsi="Arial Narrow"/>
        </w:rPr>
      </w:pPr>
      <w:r w:rsidRPr="008C4FE7">
        <w:rPr>
          <w:rFonts w:ascii="Arial Narrow" w:hAnsi="Arial Narrow"/>
        </w:rPr>
        <w:t xml:space="preserve">Prova de inscrição no cadastro de contribuintes </w:t>
      </w:r>
      <w:r w:rsidR="009A2CB1" w:rsidRPr="008C4FE7">
        <w:rPr>
          <w:rFonts w:ascii="Arial Narrow" w:hAnsi="Arial Narrow"/>
        </w:rPr>
        <w:t xml:space="preserve">estadual, </w:t>
      </w:r>
      <w:r w:rsidRPr="008C4FE7">
        <w:rPr>
          <w:rFonts w:ascii="Arial Narrow" w:hAnsi="Arial Narrow"/>
        </w:rPr>
        <w:t>relativo ao domicílio ou sede do licitante, pertinente ao seu ramo de atividade e compatível com o objeto contratual;</w:t>
      </w:r>
    </w:p>
    <w:p w:rsidR="00F05C2F" w:rsidRPr="008C4FE7" w:rsidRDefault="00F05C2F" w:rsidP="00004D5C">
      <w:pPr>
        <w:numPr>
          <w:ilvl w:val="0"/>
          <w:numId w:val="23"/>
        </w:numPr>
        <w:spacing w:before="120" w:after="120"/>
        <w:ind w:left="1276"/>
        <w:jc w:val="both"/>
        <w:rPr>
          <w:rFonts w:ascii="Arial Narrow" w:hAnsi="Arial Narrow"/>
        </w:rPr>
      </w:pPr>
      <w:proofErr w:type="spellStart"/>
      <w:proofErr w:type="gramStart"/>
      <w:r w:rsidRPr="008C4FE7">
        <w:rPr>
          <w:rFonts w:ascii="Arial Narrow" w:hAnsi="Arial Narrow"/>
        </w:rPr>
        <w:t>rova</w:t>
      </w:r>
      <w:proofErr w:type="spellEnd"/>
      <w:proofErr w:type="gramEnd"/>
      <w:r w:rsidRPr="008C4FE7">
        <w:rPr>
          <w:rFonts w:ascii="Arial Narrow" w:hAnsi="Arial Narrow"/>
        </w:rPr>
        <w:t xml:space="preserve"> de regularidade com a Fazenda Federal, mediante certidão conjunta negativa de débitos, ou positiva com efeitos de negativa, relativos aos tributos federais e à Dívida Ativa da União</w:t>
      </w:r>
      <w:r w:rsidRPr="008C4FE7">
        <w:rPr>
          <w:rFonts w:ascii="Arial Narrow" w:hAnsi="Arial Narrow" w:cs="Arial"/>
          <w:bCs/>
        </w:rPr>
        <w:t>;</w:t>
      </w:r>
    </w:p>
    <w:p w:rsidR="00F05C2F" w:rsidRPr="008C4FE7" w:rsidRDefault="00F05C2F" w:rsidP="00004D5C">
      <w:pPr>
        <w:numPr>
          <w:ilvl w:val="0"/>
          <w:numId w:val="23"/>
        </w:numPr>
        <w:spacing w:before="120" w:after="120"/>
        <w:ind w:left="1276"/>
        <w:jc w:val="both"/>
        <w:rPr>
          <w:rFonts w:ascii="Arial Narrow" w:hAnsi="Arial Narrow"/>
        </w:rPr>
      </w:pPr>
      <w:r w:rsidRPr="008C4FE7">
        <w:rPr>
          <w:rFonts w:ascii="Arial Narrow" w:hAnsi="Arial Narrow"/>
        </w:rPr>
        <w:t>Prova de regularidade para com a</w:t>
      </w:r>
      <w:r w:rsidR="009A2CB1" w:rsidRPr="008C4FE7">
        <w:rPr>
          <w:rFonts w:ascii="Arial Narrow" w:hAnsi="Arial Narrow"/>
        </w:rPr>
        <w:t xml:space="preserve"> Fazenda Estadual</w:t>
      </w:r>
      <w:r w:rsidRPr="008C4FE7">
        <w:rPr>
          <w:rFonts w:ascii="Arial Narrow" w:hAnsi="Arial Narrow"/>
        </w:rPr>
        <w:t>, do domicílio ou sede do licitante, pertinente ao seu ramo de atividade e compatível com o objeto contratual;</w:t>
      </w:r>
    </w:p>
    <w:p w:rsidR="00F05C2F" w:rsidRPr="008C4FE7" w:rsidRDefault="00F05C2F" w:rsidP="00004D5C">
      <w:pPr>
        <w:numPr>
          <w:ilvl w:val="0"/>
          <w:numId w:val="23"/>
        </w:numPr>
        <w:spacing w:before="120" w:after="120"/>
        <w:ind w:left="1276"/>
        <w:jc w:val="both"/>
        <w:rPr>
          <w:rFonts w:ascii="Arial Narrow" w:hAnsi="Arial Narrow"/>
        </w:rPr>
      </w:pPr>
      <w:r w:rsidRPr="008C4FE7">
        <w:rPr>
          <w:rFonts w:ascii="Arial Narrow" w:hAnsi="Arial Narrow"/>
        </w:rPr>
        <w:t>Prova de regularidade relativa à Seguridade Social, mediante certidão negativa de débitos, ou positiva com efeitos de negativa, relativos às contribuições previdenciárias e às de terceiros</w:t>
      </w:r>
      <w:r w:rsidRPr="008C4FE7">
        <w:rPr>
          <w:rFonts w:ascii="Arial Narrow" w:hAnsi="Arial Narrow" w:cs="Arial"/>
          <w:bCs/>
        </w:rPr>
        <w:t>;</w:t>
      </w:r>
    </w:p>
    <w:p w:rsidR="00F05C2F" w:rsidRPr="008C4FE7" w:rsidRDefault="00F05C2F" w:rsidP="00004D5C">
      <w:pPr>
        <w:numPr>
          <w:ilvl w:val="0"/>
          <w:numId w:val="23"/>
        </w:numPr>
        <w:spacing w:before="120" w:after="120"/>
        <w:ind w:left="1276"/>
        <w:jc w:val="both"/>
        <w:rPr>
          <w:rFonts w:ascii="Arial Narrow" w:hAnsi="Arial Narrow"/>
        </w:rPr>
      </w:pPr>
      <w:r w:rsidRPr="008C4FE7">
        <w:rPr>
          <w:rFonts w:ascii="Arial Narrow" w:hAnsi="Arial Narrow"/>
        </w:rPr>
        <w:t>Prova de regularidade relativa ao Fundo de Garantia do Tempo de Serviço (FGTS), mediante Certificado de Regularidade do FGTS</w:t>
      </w:r>
      <w:r w:rsidRPr="008C4FE7">
        <w:rPr>
          <w:rFonts w:ascii="Arial Narrow" w:hAnsi="Arial Narrow" w:cs="Arial"/>
          <w:bCs/>
        </w:rPr>
        <w:t>;</w:t>
      </w:r>
    </w:p>
    <w:p w:rsidR="00F05C2F" w:rsidRPr="008C4FE7" w:rsidRDefault="00F05C2F" w:rsidP="00004D5C">
      <w:pPr>
        <w:numPr>
          <w:ilvl w:val="0"/>
          <w:numId w:val="23"/>
        </w:numPr>
        <w:spacing w:before="120" w:after="120"/>
        <w:ind w:left="1276"/>
        <w:jc w:val="both"/>
        <w:rPr>
          <w:rFonts w:ascii="Arial Narrow" w:hAnsi="Arial Narrow"/>
        </w:rPr>
      </w:pPr>
      <w:r w:rsidRPr="008C4FE7">
        <w:rPr>
          <w:rFonts w:ascii="Arial Narrow" w:hAnsi="Arial Narrow" w:cs="Arial"/>
        </w:rPr>
        <w:t>Prova de inexistência de débitos inadimplidos perante a Justiça do Trabalho, mediante Certidão Negativa de Débitos Trabalhistas (CNDT), ou certidão positiva com efeitos de negativa.</w:t>
      </w:r>
    </w:p>
    <w:p w:rsidR="00F05C2F" w:rsidRPr="008C4FE7" w:rsidRDefault="00F05C2F" w:rsidP="00880F24">
      <w:pPr>
        <w:numPr>
          <w:ilvl w:val="3"/>
          <w:numId w:val="49"/>
        </w:numPr>
        <w:spacing w:before="120" w:after="120"/>
        <w:ind w:left="1701" w:firstLine="0"/>
        <w:jc w:val="both"/>
        <w:rPr>
          <w:rFonts w:ascii="Arial Narrow" w:hAnsi="Arial Narrow"/>
        </w:rPr>
      </w:pPr>
      <w:r w:rsidRPr="008C4FE7">
        <w:rPr>
          <w:rFonts w:ascii="Arial Narrow" w:hAnsi="Arial Narrow"/>
          <w:lang w:bidi="pt-BR"/>
        </w:rPr>
        <w:t>Caso o licitante seja microempresa ou empresa de pequeno porte, ou cooperativa enquadrada</w:t>
      </w:r>
      <w:r w:rsidRPr="008C4FE7">
        <w:rPr>
          <w:rFonts w:ascii="Arial Narrow" w:hAnsi="Arial Narrow"/>
        </w:rPr>
        <w:t xml:space="preserve"> no artigo 34 da Lei nº 11.488, de 2007,</w:t>
      </w:r>
      <w:r w:rsidRPr="008C4FE7">
        <w:rPr>
          <w:rFonts w:ascii="Arial Narrow" w:hAnsi="Arial Narrow"/>
          <w:lang w:bidi="pt-BR"/>
        </w:rPr>
        <w:t xml:space="preserve"> </w:t>
      </w:r>
      <w:r w:rsidRPr="008C4FE7">
        <w:rPr>
          <w:rFonts w:ascii="Arial Narrow" w:hAnsi="Arial Narrow"/>
        </w:rPr>
        <w:t>deverá apresentar toda a documentação exigida para efeito de comprovação de regularidade fiscal, mesmo que esta apresente alguma restrição, sob pena de ser inabilitado.</w:t>
      </w:r>
    </w:p>
    <w:p w:rsidR="00F05C2F" w:rsidRPr="008C4FE7" w:rsidRDefault="00F05C2F" w:rsidP="00880F24">
      <w:pPr>
        <w:numPr>
          <w:ilvl w:val="2"/>
          <w:numId w:val="49"/>
        </w:numPr>
        <w:spacing w:before="120" w:after="120"/>
        <w:ind w:left="1134" w:firstLine="0"/>
        <w:jc w:val="both"/>
        <w:rPr>
          <w:rFonts w:ascii="Arial Narrow" w:hAnsi="Arial Narrow"/>
          <w:u w:val="single"/>
        </w:rPr>
      </w:pPr>
      <w:r w:rsidRPr="008C4FE7">
        <w:rPr>
          <w:rFonts w:ascii="Arial Narrow" w:hAnsi="Arial Narrow"/>
          <w:u w:val="single"/>
        </w:rPr>
        <w:t>Relativos à Qualificação Econômico-Financeira:</w:t>
      </w:r>
    </w:p>
    <w:p w:rsidR="00F05C2F" w:rsidRPr="008C4FE7" w:rsidRDefault="00F05C2F" w:rsidP="00004D5C">
      <w:pPr>
        <w:numPr>
          <w:ilvl w:val="0"/>
          <w:numId w:val="24"/>
        </w:numPr>
        <w:spacing w:before="120" w:after="120"/>
        <w:ind w:left="1276"/>
        <w:jc w:val="both"/>
        <w:rPr>
          <w:rFonts w:ascii="Arial Narrow" w:hAnsi="Arial Narrow"/>
        </w:rPr>
      </w:pPr>
      <w:r w:rsidRPr="008C4FE7">
        <w:rPr>
          <w:rFonts w:ascii="Arial Narrow" w:hAnsi="Arial Narrow"/>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9A2CB1" w:rsidRPr="008C4FE7">
        <w:rPr>
          <w:rFonts w:ascii="Arial Narrow" w:hAnsi="Arial Narrow"/>
        </w:rPr>
        <w:t>180 (cento e oitenta) dias</w:t>
      </w:r>
      <w:r w:rsidR="009A2CB1" w:rsidRPr="008C4FE7">
        <w:rPr>
          <w:rFonts w:ascii="Arial Narrow" w:hAnsi="Arial Narrow"/>
          <w:b/>
        </w:rPr>
        <w:t>,</w:t>
      </w:r>
      <w:r w:rsidRPr="008C4FE7">
        <w:rPr>
          <w:rFonts w:ascii="Arial Narrow" w:hAnsi="Arial Narrow"/>
        </w:rPr>
        <w:t xml:space="preserve"> contados da data da sua apresentação;</w:t>
      </w:r>
    </w:p>
    <w:p w:rsidR="00F05C2F" w:rsidRPr="008C4FE7" w:rsidRDefault="00F05C2F" w:rsidP="00004D5C">
      <w:pPr>
        <w:numPr>
          <w:ilvl w:val="0"/>
          <w:numId w:val="24"/>
        </w:numPr>
        <w:spacing w:before="120" w:after="120"/>
        <w:ind w:left="1276"/>
        <w:jc w:val="both"/>
        <w:rPr>
          <w:rFonts w:ascii="Arial Narrow" w:hAnsi="Arial Narrow"/>
        </w:rPr>
      </w:pPr>
      <w:r w:rsidRPr="008C4FE7">
        <w:rPr>
          <w:rFonts w:ascii="Arial Narrow" w:hAnsi="Arial Narrow"/>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F05C2F" w:rsidRPr="008C4FE7" w:rsidRDefault="00F05C2F" w:rsidP="00004D5C">
      <w:pPr>
        <w:numPr>
          <w:ilvl w:val="1"/>
          <w:numId w:val="24"/>
        </w:numPr>
        <w:spacing w:before="120" w:after="120"/>
        <w:ind w:left="1985"/>
        <w:jc w:val="both"/>
        <w:rPr>
          <w:rFonts w:ascii="Arial Narrow" w:hAnsi="Arial Narrow"/>
        </w:rPr>
      </w:pPr>
      <w:r w:rsidRPr="008C4FE7">
        <w:rPr>
          <w:rFonts w:ascii="Arial Narrow" w:hAnsi="Arial Narrow"/>
        </w:rPr>
        <w:t>O balanço patrimonial deverá estar assinado por contador ou por outro profissional equivalente, devidamente registrado no Conselho Regional de Contabilidade;</w:t>
      </w:r>
    </w:p>
    <w:p w:rsidR="00F05C2F" w:rsidRPr="008C4FE7" w:rsidRDefault="00F05C2F" w:rsidP="00004D5C">
      <w:pPr>
        <w:numPr>
          <w:ilvl w:val="1"/>
          <w:numId w:val="24"/>
        </w:numPr>
        <w:spacing w:before="120" w:after="120"/>
        <w:ind w:left="1985"/>
        <w:jc w:val="both"/>
        <w:rPr>
          <w:rFonts w:ascii="Arial Narrow" w:hAnsi="Arial Narrow"/>
        </w:rPr>
      </w:pPr>
      <w:r w:rsidRPr="008C4FE7">
        <w:rPr>
          <w:rFonts w:ascii="Arial Narrow" w:hAnsi="Arial Narrow"/>
        </w:rPr>
        <w:t>As empresas constituídas no exercício em curso deverão apresentar cópia do balanço de abertura ou cópia do livro diário contendo o balanço de abertura, inclusive com os termos de abertura e encerramento;</w:t>
      </w:r>
    </w:p>
    <w:p w:rsidR="00F05C2F" w:rsidRPr="008C4FE7" w:rsidRDefault="00F05C2F" w:rsidP="00004D5C">
      <w:pPr>
        <w:numPr>
          <w:ilvl w:val="1"/>
          <w:numId w:val="24"/>
        </w:numPr>
        <w:spacing w:before="120" w:after="120"/>
        <w:ind w:left="1985"/>
        <w:jc w:val="both"/>
        <w:rPr>
          <w:rFonts w:ascii="Arial Narrow" w:hAnsi="Arial Narrow"/>
        </w:rPr>
      </w:pPr>
      <w:r w:rsidRPr="008C4FE7">
        <w:rPr>
          <w:rFonts w:ascii="Arial Narrow" w:hAnsi="Arial Narrow"/>
        </w:rPr>
        <w:t>No caso de licitação para fornecimento de bens para pronta entrega, não se exigirá da microempresa ou empresa de pequeno porte a apresentação de balanço patrimonial do último exercício social;</w:t>
      </w:r>
    </w:p>
    <w:p w:rsidR="00F05C2F" w:rsidRPr="008C4FE7" w:rsidRDefault="00F05C2F" w:rsidP="00004D5C">
      <w:pPr>
        <w:numPr>
          <w:ilvl w:val="1"/>
          <w:numId w:val="24"/>
        </w:numPr>
        <w:spacing w:before="120" w:after="120"/>
        <w:ind w:left="1985"/>
        <w:jc w:val="both"/>
        <w:rPr>
          <w:rFonts w:ascii="Arial Narrow" w:hAnsi="Arial Narrow"/>
        </w:rPr>
      </w:pPr>
      <w:r w:rsidRPr="008C4FE7">
        <w:rPr>
          <w:rFonts w:ascii="Arial Narrow" w:hAnsi="Arial Narrow"/>
        </w:rPr>
        <w:t xml:space="preserve">Caso o licitante seja cooperativa, tais documentos </w:t>
      </w:r>
      <w:proofErr w:type="gramStart"/>
      <w:r w:rsidRPr="008C4FE7">
        <w:rPr>
          <w:rFonts w:ascii="Arial Narrow" w:hAnsi="Arial Narrow"/>
        </w:rPr>
        <w:t>deverão  ser</w:t>
      </w:r>
      <w:proofErr w:type="gramEnd"/>
      <w:r w:rsidRPr="008C4FE7">
        <w:rPr>
          <w:rFonts w:ascii="Arial Narrow" w:hAnsi="Arial Narrow"/>
        </w:rPr>
        <w:t xml:space="preserve"> acompanhados da última auditoria contábil-financeira, conforme dispõe o artigo 112 da Lei nº 5.764, de 1971, ou de uma declaração, sob as penas da lei, de que tal auditoria não foi exigida pelo órgão fiscalizador;</w:t>
      </w:r>
    </w:p>
    <w:p w:rsidR="00F05C2F" w:rsidRPr="008C4FE7" w:rsidRDefault="00F05C2F" w:rsidP="00004D5C">
      <w:pPr>
        <w:numPr>
          <w:ilvl w:val="1"/>
          <w:numId w:val="24"/>
        </w:numPr>
        <w:spacing w:before="120" w:after="120"/>
        <w:ind w:left="1985"/>
        <w:jc w:val="both"/>
        <w:rPr>
          <w:rFonts w:ascii="Arial Narrow" w:hAnsi="Arial Narrow"/>
        </w:rPr>
      </w:pPr>
      <w:r w:rsidRPr="008C4FE7">
        <w:rPr>
          <w:rFonts w:ascii="Arial Narrow" w:hAnsi="Arial Narrow"/>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8C4FE7">
        <w:rPr>
          <w:rFonts w:ascii="Arial Narrow" w:hAnsi="Arial Narrow"/>
        </w:rPr>
        <w:t>on</w:t>
      </w:r>
      <w:proofErr w:type="spellEnd"/>
      <w:r w:rsidRPr="008C4FE7">
        <w:rPr>
          <w:rFonts w:ascii="Arial Narrow" w:hAnsi="Arial Narrow"/>
        </w:rPr>
        <w:t xml:space="preserve"> </w:t>
      </w:r>
      <w:proofErr w:type="spellStart"/>
      <w:r w:rsidRPr="008C4FE7">
        <w:rPr>
          <w:rFonts w:ascii="Arial Narrow" w:hAnsi="Arial Narrow"/>
        </w:rPr>
        <w:t>line</w:t>
      </w:r>
      <w:proofErr w:type="spellEnd"/>
      <w:r w:rsidRPr="008C4FE7">
        <w:rPr>
          <w:rFonts w:ascii="Arial Narrow" w:hAnsi="Arial Narrow"/>
        </w:rPr>
        <w:t>,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49"/>
        <w:gridCol w:w="4116"/>
      </w:tblGrid>
      <w:tr w:rsidR="00F05C2F" w:rsidRPr="008C4FE7" w:rsidTr="00312BE5">
        <w:tc>
          <w:tcPr>
            <w:tcW w:w="0" w:type="auto"/>
            <w:vMerge w:val="restart"/>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LG =</w:t>
            </w:r>
          </w:p>
        </w:tc>
        <w:tc>
          <w:tcPr>
            <w:tcW w:w="0" w:type="auto"/>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Ativo Circulante + Realizável a Longo Prazo</w:t>
            </w:r>
          </w:p>
        </w:tc>
      </w:tr>
      <w:tr w:rsidR="00F05C2F" w:rsidRPr="008C4FE7" w:rsidTr="00312BE5">
        <w:tc>
          <w:tcPr>
            <w:tcW w:w="0" w:type="auto"/>
            <w:vMerge/>
            <w:vAlign w:val="center"/>
          </w:tcPr>
          <w:p w:rsidR="00F05C2F" w:rsidRPr="008C4FE7" w:rsidRDefault="00F05C2F" w:rsidP="00004D5C">
            <w:pPr>
              <w:spacing w:before="120" w:after="120"/>
              <w:jc w:val="center"/>
              <w:rPr>
                <w:rFonts w:ascii="Arial Narrow" w:hAnsi="Arial Narrow"/>
              </w:rPr>
            </w:pPr>
          </w:p>
        </w:tc>
        <w:tc>
          <w:tcPr>
            <w:tcW w:w="0" w:type="auto"/>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Passivo Circulante + Passivo Não Circulante</w:t>
            </w:r>
          </w:p>
        </w:tc>
      </w:tr>
    </w:tbl>
    <w:p w:rsidR="00F05C2F" w:rsidRPr="008C4FE7" w:rsidRDefault="00F05C2F" w:rsidP="00004D5C">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71"/>
        <w:gridCol w:w="4116"/>
      </w:tblGrid>
      <w:tr w:rsidR="00F05C2F" w:rsidRPr="008C4FE7" w:rsidTr="00312BE5">
        <w:tc>
          <w:tcPr>
            <w:tcW w:w="0" w:type="auto"/>
            <w:vMerge w:val="restart"/>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SG =</w:t>
            </w:r>
          </w:p>
        </w:tc>
        <w:tc>
          <w:tcPr>
            <w:tcW w:w="0" w:type="auto"/>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Ativo Total</w:t>
            </w:r>
          </w:p>
        </w:tc>
      </w:tr>
      <w:tr w:rsidR="00F05C2F" w:rsidRPr="008C4FE7" w:rsidTr="00312BE5">
        <w:tc>
          <w:tcPr>
            <w:tcW w:w="0" w:type="auto"/>
            <w:vMerge/>
            <w:vAlign w:val="center"/>
          </w:tcPr>
          <w:p w:rsidR="00F05C2F" w:rsidRPr="008C4FE7" w:rsidRDefault="00F05C2F" w:rsidP="00004D5C">
            <w:pPr>
              <w:spacing w:before="120" w:after="120"/>
              <w:jc w:val="center"/>
              <w:rPr>
                <w:rFonts w:ascii="Arial Narrow" w:hAnsi="Arial Narrow"/>
              </w:rPr>
            </w:pPr>
          </w:p>
        </w:tc>
        <w:tc>
          <w:tcPr>
            <w:tcW w:w="0" w:type="auto"/>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Passivo Circulante + Passivo Não Circulante</w:t>
            </w:r>
          </w:p>
        </w:tc>
      </w:tr>
    </w:tbl>
    <w:p w:rsidR="00F05C2F" w:rsidRPr="008C4FE7" w:rsidRDefault="00F05C2F" w:rsidP="00004D5C">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38"/>
        <w:gridCol w:w="1846"/>
      </w:tblGrid>
      <w:tr w:rsidR="00F05C2F" w:rsidRPr="008C4FE7" w:rsidTr="00312BE5">
        <w:tc>
          <w:tcPr>
            <w:tcW w:w="0" w:type="auto"/>
            <w:vMerge w:val="restart"/>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LC =</w:t>
            </w:r>
          </w:p>
        </w:tc>
        <w:tc>
          <w:tcPr>
            <w:tcW w:w="0" w:type="auto"/>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Ativo Circulante</w:t>
            </w:r>
          </w:p>
        </w:tc>
      </w:tr>
      <w:tr w:rsidR="00F05C2F" w:rsidRPr="008C4FE7" w:rsidTr="00312BE5">
        <w:tc>
          <w:tcPr>
            <w:tcW w:w="0" w:type="auto"/>
            <w:vMerge/>
            <w:vAlign w:val="center"/>
          </w:tcPr>
          <w:p w:rsidR="00F05C2F" w:rsidRPr="008C4FE7" w:rsidRDefault="00F05C2F" w:rsidP="00004D5C">
            <w:pPr>
              <w:spacing w:before="120" w:after="120"/>
              <w:jc w:val="center"/>
              <w:rPr>
                <w:rFonts w:ascii="Arial Narrow" w:hAnsi="Arial Narrow"/>
              </w:rPr>
            </w:pPr>
          </w:p>
        </w:tc>
        <w:tc>
          <w:tcPr>
            <w:tcW w:w="0" w:type="auto"/>
            <w:vAlign w:val="center"/>
          </w:tcPr>
          <w:p w:rsidR="00F05C2F" w:rsidRPr="008C4FE7" w:rsidRDefault="00F05C2F" w:rsidP="00004D5C">
            <w:pPr>
              <w:spacing w:before="120" w:after="120"/>
              <w:jc w:val="center"/>
              <w:rPr>
                <w:rFonts w:ascii="Arial Narrow" w:hAnsi="Arial Narrow"/>
              </w:rPr>
            </w:pPr>
            <w:r w:rsidRPr="008C4FE7">
              <w:rPr>
                <w:rFonts w:ascii="Arial Narrow" w:hAnsi="Arial Narrow"/>
              </w:rPr>
              <w:t>Passivo Circulante</w:t>
            </w:r>
          </w:p>
        </w:tc>
      </w:tr>
    </w:tbl>
    <w:p w:rsidR="00F05C2F" w:rsidRPr="008C4FE7" w:rsidRDefault="00F05C2F" w:rsidP="00004D5C">
      <w:pPr>
        <w:spacing w:before="120" w:after="120"/>
        <w:ind w:left="1418"/>
        <w:jc w:val="both"/>
        <w:rPr>
          <w:rFonts w:ascii="Arial Narrow" w:hAnsi="Arial Narrow"/>
          <w:i/>
          <w:highlight w:val="magenta"/>
          <w:u w:val="single"/>
        </w:rPr>
      </w:pPr>
    </w:p>
    <w:p w:rsidR="00F05C2F" w:rsidRPr="008C4FE7" w:rsidRDefault="00F05C2F" w:rsidP="00004D5C">
      <w:pPr>
        <w:numPr>
          <w:ilvl w:val="1"/>
          <w:numId w:val="24"/>
        </w:numPr>
        <w:spacing w:before="120" w:after="120"/>
        <w:ind w:left="1985"/>
        <w:jc w:val="both"/>
        <w:rPr>
          <w:rFonts w:ascii="Arial Narrow" w:hAnsi="Arial Narrow"/>
        </w:rPr>
      </w:pPr>
      <w:r w:rsidRPr="008C4FE7">
        <w:rPr>
          <w:rFonts w:ascii="Arial Narrow" w:hAnsi="Arial Narrow"/>
        </w:rPr>
        <w:t xml:space="preserve">O licitante que apresentar índices econômicos iguais ou inferiores a 1 (um) em qualquer dos índices de Liquidez Geral, Solvência Geral e Liquidez Corrente deverá comprovar que possui </w:t>
      </w:r>
      <w:r w:rsidR="009A2CB1" w:rsidRPr="008C4FE7">
        <w:rPr>
          <w:rFonts w:ascii="Arial Narrow" w:hAnsi="Arial Narrow"/>
        </w:rPr>
        <w:t>patrimônio líquido equivalente a 10% (dez por cento)</w:t>
      </w:r>
      <w:r w:rsidRPr="008C4FE7">
        <w:rPr>
          <w:rFonts w:ascii="Arial Narrow" w:hAnsi="Arial Narrow"/>
        </w:rPr>
        <w:t xml:space="preserve"> do valor total estimado da contratação ou do item pertinente.</w:t>
      </w:r>
    </w:p>
    <w:p w:rsidR="00F05C2F" w:rsidRPr="008C4FE7" w:rsidRDefault="00F05C2F" w:rsidP="00880F24">
      <w:pPr>
        <w:numPr>
          <w:ilvl w:val="2"/>
          <w:numId w:val="49"/>
        </w:numPr>
        <w:spacing w:before="120" w:after="120"/>
        <w:ind w:firstLine="273"/>
        <w:jc w:val="both"/>
        <w:rPr>
          <w:rFonts w:ascii="Arial Narrow" w:hAnsi="Arial Narrow"/>
          <w:u w:val="single"/>
        </w:rPr>
      </w:pPr>
      <w:r w:rsidRPr="008C4FE7">
        <w:rPr>
          <w:rFonts w:ascii="Arial Narrow" w:hAnsi="Arial Narrow"/>
          <w:u w:val="single"/>
        </w:rPr>
        <w:t>Documentos Complementares:</w:t>
      </w:r>
    </w:p>
    <w:p w:rsidR="00F05C2F" w:rsidRPr="008C4FE7" w:rsidRDefault="00F05C2F" w:rsidP="00004D5C">
      <w:pPr>
        <w:numPr>
          <w:ilvl w:val="0"/>
          <w:numId w:val="26"/>
        </w:numPr>
        <w:spacing w:before="120" w:after="120"/>
        <w:ind w:left="1701"/>
        <w:jc w:val="both"/>
        <w:rPr>
          <w:rFonts w:ascii="Arial Narrow" w:hAnsi="Arial Narrow"/>
        </w:rPr>
      </w:pPr>
      <w:r w:rsidRPr="008C4FE7">
        <w:rPr>
          <w:rFonts w:ascii="Arial Narrow" w:hAnsi="Arial Narrow"/>
        </w:rPr>
        <w:t>Declaração, sob as penalidades cabíveis, da inexistência de fatos supervenientes impeditivos para a sua habilitação neste certame, conforme modelo anexo a este Edital;</w:t>
      </w:r>
    </w:p>
    <w:p w:rsidR="00F05C2F" w:rsidRPr="008C4FE7" w:rsidRDefault="00F05C2F" w:rsidP="00004D5C">
      <w:pPr>
        <w:numPr>
          <w:ilvl w:val="0"/>
          <w:numId w:val="26"/>
        </w:numPr>
        <w:spacing w:before="120" w:after="120"/>
        <w:ind w:left="1701"/>
        <w:jc w:val="both"/>
        <w:rPr>
          <w:rFonts w:ascii="Arial Narrow" w:hAnsi="Arial Narrow"/>
        </w:rPr>
      </w:pPr>
      <w:r w:rsidRPr="008C4FE7">
        <w:rPr>
          <w:rFonts w:ascii="Arial Narrow" w:hAnsi="Arial Narrow"/>
        </w:rPr>
        <w:t>Declaração de que a empresa não utiliza mão-de-obra direta ou indireta de menores, conforme Lei nº 9.854, de 1999, regulamentada pelo Decreto nº 4.358, de 2002, conforme modelo anexo a este Edital.</w:t>
      </w:r>
    </w:p>
    <w:p w:rsidR="00F05C2F" w:rsidRPr="008C4FE7" w:rsidRDefault="00F05C2F" w:rsidP="00880F24">
      <w:pPr>
        <w:numPr>
          <w:ilvl w:val="1"/>
          <w:numId w:val="49"/>
        </w:numPr>
        <w:spacing w:before="120" w:after="120"/>
        <w:ind w:left="567" w:firstLine="0"/>
        <w:jc w:val="both"/>
        <w:rPr>
          <w:rFonts w:ascii="Arial Narrow" w:hAnsi="Arial Narrow"/>
        </w:rPr>
      </w:pPr>
      <w:r w:rsidRPr="008C4FE7">
        <w:rPr>
          <w:rFonts w:ascii="Arial Narrow" w:hAnsi="Arial Narrow"/>
        </w:rPr>
        <w:t>A comprovação dos requisitos de habilitação será exigida do licitante de acordo com o vulto e a complexidade de cada item.</w:t>
      </w:r>
    </w:p>
    <w:p w:rsidR="00F05C2F" w:rsidRPr="008C4FE7" w:rsidRDefault="00F05C2F" w:rsidP="00880F24">
      <w:pPr>
        <w:numPr>
          <w:ilvl w:val="1"/>
          <w:numId w:val="49"/>
        </w:numPr>
        <w:spacing w:before="120" w:after="120"/>
        <w:ind w:left="567" w:firstLine="0"/>
        <w:jc w:val="both"/>
        <w:rPr>
          <w:rFonts w:ascii="Arial Narrow" w:hAnsi="Arial Narrow"/>
          <w:shd w:val="clear" w:color="auto" w:fill="FFFF00"/>
        </w:rPr>
      </w:pPr>
      <w:r w:rsidRPr="008C4FE7">
        <w:rPr>
          <w:rFonts w:ascii="Arial Narrow" w:hAnsi="Arial Narrow"/>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F05C2F" w:rsidRPr="008C4FE7" w:rsidRDefault="00F05C2F" w:rsidP="00880F24">
      <w:pPr>
        <w:numPr>
          <w:ilvl w:val="2"/>
          <w:numId w:val="49"/>
        </w:numPr>
        <w:spacing w:before="120" w:after="120"/>
        <w:ind w:left="993" w:firstLine="0"/>
        <w:jc w:val="both"/>
        <w:rPr>
          <w:rFonts w:ascii="Arial Narrow" w:hAnsi="Arial Narrow"/>
          <w:shd w:val="clear" w:color="auto" w:fill="FFFF00"/>
        </w:rPr>
      </w:pPr>
      <w:r w:rsidRPr="008C4FE7">
        <w:rPr>
          <w:rFonts w:ascii="Arial Narrow" w:hAnsi="Arial Narrow"/>
        </w:rPr>
        <w:t xml:space="preserve">A verificação se dará mediante consulta </w:t>
      </w:r>
      <w:proofErr w:type="spellStart"/>
      <w:r w:rsidRPr="008C4FE7">
        <w:rPr>
          <w:rFonts w:ascii="Arial Narrow" w:hAnsi="Arial Narrow"/>
          <w:i/>
        </w:rPr>
        <w:t>on</w:t>
      </w:r>
      <w:proofErr w:type="spellEnd"/>
      <w:r w:rsidRPr="008C4FE7">
        <w:rPr>
          <w:rFonts w:ascii="Arial Narrow" w:hAnsi="Arial Narrow"/>
          <w:i/>
        </w:rPr>
        <w:t xml:space="preserve"> </w:t>
      </w:r>
      <w:proofErr w:type="spellStart"/>
      <w:r w:rsidRPr="008C4FE7">
        <w:rPr>
          <w:rFonts w:ascii="Arial Narrow" w:hAnsi="Arial Narrow"/>
          <w:i/>
        </w:rPr>
        <w:t>line</w:t>
      </w:r>
      <w:proofErr w:type="spellEnd"/>
      <w:r w:rsidRPr="008C4FE7">
        <w:rPr>
          <w:rFonts w:ascii="Arial Narrow" w:hAnsi="Arial Narrow"/>
        </w:rPr>
        <w:t>, realizada pelo Pregoeiro, devendo o resultado ser impresso e anexado ao processo.</w:t>
      </w:r>
    </w:p>
    <w:p w:rsidR="00F05C2F" w:rsidRPr="008C4FE7" w:rsidRDefault="00F05C2F" w:rsidP="00880F24">
      <w:pPr>
        <w:numPr>
          <w:ilvl w:val="2"/>
          <w:numId w:val="49"/>
        </w:numPr>
        <w:spacing w:before="120" w:after="120"/>
        <w:ind w:left="993" w:firstLine="0"/>
        <w:jc w:val="both"/>
        <w:rPr>
          <w:rFonts w:ascii="Arial Narrow" w:hAnsi="Arial Narrow"/>
        </w:rPr>
      </w:pPr>
      <w:r w:rsidRPr="008C4FE7">
        <w:rPr>
          <w:rFonts w:ascii="Arial Narrow" w:hAnsi="Arial Narrow"/>
        </w:rPr>
        <w:t>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F05C2F" w:rsidRPr="008C4FE7" w:rsidRDefault="00F05C2F" w:rsidP="00880F24">
      <w:pPr>
        <w:numPr>
          <w:ilvl w:val="2"/>
          <w:numId w:val="49"/>
        </w:numPr>
        <w:spacing w:before="120" w:after="120"/>
        <w:ind w:left="993" w:firstLine="0"/>
        <w:jc w:val="both"/>
        <w:rPr>
          <w:rFonts w:ascii="Arial Narrow" w:hAnsi="Arial Narrow"/>
        </w:rPr>
      </w:pPr>
      <w:r w:rsidRPr="008C4FE7">
        <w:rPr>
          <w:rFonts w:ascii="Arial Narrow" w:hAnsi="Arial Narrow"/>
        </w:rPr>
        <w:t>O licitante obriga-se a declarar, sob as penalidades legais, a superveniência de fato impeditivo da habilitação.</w:t>
      </w:r>
    </w:p>
    <w:p w:rsidR="00F05C2F" w:rsidRPr="008C4FE7" w:rsidRDefault="00F05C2F" w:rsidP="00880F24">
      <w:pPr>
        <w:numPr>
          <w:ilvl w:val="1"/>
          <w:numId w:val="49"/>
        </w:numPr>
        <w:spacing w:before="120" w:after="120"/>
        <w:ind w:left="567" w:firstLine="0"/>
        <w:jc w:val="both"/>
        <w:rPr>
          <w:rFonts w:ascii="Arial Narrow" w:hAnsi="Arial Narrow"/>
        </w:rPr>
      </w:pPr>
      <w:r w:rsidRPr="008C4FE7">
        <w:rPr>
          <w:rFonts w:ascii="Arial Narrow" w:hAnsi="Arial Narrow"/>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F05C2F" w:rsidRPr="008C4FE7" w:rsidRDefault="00F05C2F" w:rsidP="00880F24">
      <w:pPr>
        <w:numPr>
          <w:ilvl w:val="2"/>
          <w:numId w:val="49"/>
        </w:numPr>
        <w:spacing w:before="120" w:after="120"/>
        <w:ind w:left="1134" w:firstLine="0"/>
        <w:jc w:val="both"/>
        <w:rPr>
          <w:rFonts w:ascii="Arial Narrow" w:hAnsi="Arial Narrow"/>
        </w:rPr>
      </w:pPr>
      <w:r w:rsidRPr="008C4FE7">
        <w:rPr>
          <w:rFonts w:ascii="Arial Narrow" w:hAnsi="Arial Narrow"/>
        </w:rPr>
        <w:t xml:space="preserve">No caso de inabilitação, o Pregoeiro retomará o procedimento a partir da fase de julgamento da proposta, examinando a proposta </w:t>
      </w:r>
      <w:r w:rsidR="009A2CB1" w:rsidRPr="008C4FE7">
        <w:rPr>
          <w:rFonts w:ascii="Arial Narrow" w:hAnsi="Arial Narrow"/>
        </w:rPr>
        <w:t>subsequente</w:t>
      </w:r>
      <w:r w:rsidRPr="008C4FE7">
        <w:rPr>
          <w:rFonts w:ascii="Arial Narrow" w:hAnsi="Arial Narrow"/>
        </w:rPr>
        <w:t xml:space="preserve"> e, assim sucessivamente, na ordem de classificação.</w:t>
      </w:r>
    </w:p>
    <w:p w:rsidR="00F05C2F" w:rsidRPr="008C4FE7" w:rsidRDefault="00F05C2F" w:rsidP="00694407">
      <w:pPr>
        <w:numPr>
          <w:ilvl w:val="1"/>
          <w:numId w:val="49"/>
        </w:numPr>
        <w:spacing w:before="120" w:after="120"/>
        <w:ind w:left="567" w:hanging="11"/>
        <w:jc w:val="both"/>
        <w:rPr>
          <w:rFonts w:ascii="Arial Narrow" w:hAnsi="Arial Narrow"/>
        </w:rPr>
      </w:pPr>
      <w:r w:rsidRPr="008C4FE7">
        <w:rPr>
          <w:rFonts w:ascii="Arial Narrow" w:hAnsi="Arial Narrow"/>
        </w:rPr>
        <w:t>Para fins de habilitação, o Pregoeiro poderá obter certidões de órgãos ou entidades emissoras de certidões por sítios oficiais.</w:t>
      </w:r>
    </w:p>
    <w:p w:rsidR="00F05C2F" w:rsidRPr="008C4FE7" w:rsidRDefault="00F05C2F" w:rsidP="00694407">
      <w:pPr>
        <w:numPr>
          <w:ilvl w:val="1"/>
          <w:numId w:val="49"/>
        </w:numPr>
        <w:spacing w:before="120" w:after="120"/>
        <w:ind w:left="567" w:hanging="11"/>
        <w:jc w:val="both"/>
        <w:rPr>
          <w:rFonts w:ascii="Arial Narrow" w:hAnsi="Arial Narrow"/>
        </w:rPr>
      </w:pPr>
      <w:r w:rsidRPr="008C4FE7">
        <w:rPr>
          <w:rFonts w:ascii="Arial Narrow" w:hAnsi="Arial Narrow"/>
        </w:rPr>
        <w:t>Não serão aceitos documentos com indicação de CNPJ diferentes, salvo aqueles legalmente permitidos.</w:t>
      </w:r>
    </w:p>
    <w:p w:rsidR="00F05C2F" w:rsidRPr="008C4FE7" w:rsidRDefault="00F05C2F" w:rsidP="00694407">
      <w:pPr>
        <w:numPr>
          <w:ilvl w:val="1"/>
          <w:numId w:val="49"/>
        </w:numPr>
        <w:spacing w:before="120" w:after="120"/>
        <w:ind w:left="567" w:hanging="11"/>
        <w:jc w:val="both"/>
        <w:rPr>
          <w:rFonts w:ascii="Arial Narrow" w:hAnsi="Arial Narrow"/>
        </w:rPr>
      </w:pPr>
      <w:r w:rsidRPr="008C4FE7">
        <w:rPr>
          <w:rFonts w:ascii="Arial Narrow" w:hAnsi="Arial Narrow"/>
        </w:rPr>
        <w:t>Havendo necessidade de analisar minuciosamente os documentos exigidos, o Pregoeiro suspenderá a sessão, informando a nova data e horário para a continuidade da mesma.</w:t>
      </w:r>
    </w:p>
    <w:p w:rsidR="00F05C2F" w:rsidRPr="008C4FE7" w:rsidRDefault="00F05C2F" w:rsidP="00694407">
      <w:pPr>
        <w:numPr>
          <w:ilvl w:val="1"/>
          <w:numId w:val="49"/>
        </w:numPr>
        <w:spacing w:before="120" w:after="120"/>
        <w:ind w:left="567" w:hanging="11"/>
        <w:jc w:val="both"/>
        <w:rPr>
          <w:rFonts w:ascii="Arial Narrow" w:hAnsi="Arial Narrow"/>
        </w:rPr>
      </w:pPr>
      <w:r w:rsidRPr="008C4FE7">
        <w:rPr>
          <w:rFonts w:ascii="Arial Narrow" w:hAnsi="Arial Narrow"/>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F05C2F" w:rsidRPr="008C4FE7" w:rsidRDefault="00F05C2F" w:rsidP="00694407">
      <w:pPr>
        <w:numPr>
          <w:ilvl w:val="1"/>
          <w:numId w:val="49"/>
        </w:numPr>
        <w:spacing w:before="120" w:after="120"/>
        <w:ind w:left="567" w:hanging="11"/>
        <w:jc w:val="both"/>
        <w:rPr>
          <w:rFonts w:ascii="Arial Narrow" w:hAnsi="Arial Narrow"/>
        </w:rPr>
      </w:pPr>
      <w:r w:rsidRPr="008C4FE7">
        <w:rPr>
          <w:rFonts w:ascii="Arial Narrow" w:hAnsi="Arial Narrow"/>
        </w:rPr>
        <w:t>Constatado o atendimento às exigências de habilitação fixadas no Edital, o licitante será declarado vencedor.</w:t>
      </w:r>
    </w:p>
    <w:p w:rsidR="00F05C2F" w:rsidRPr="008C4FE7" w:rsidRDefault="00F05C2F" w:rsidP="00880F24">
      <w:pPr>
        <w:numPr>
          <w:ilvl w:val="2"/>
          <w:numId w:val="49"/>
        </w:numPr>
        <w:spacing w:before="120" w:after="120"/>
        <w:ind w:left="1134" w:firstLine="0"/>
        <w:jc w:val="both"/>
        <w:rPr>
          <w:rFonts w:ascii="Arial Narrow" w:hAnsi="Arial Narrow"/>
        </w:rPr>
      </w:pPr>
      <w:r w:rsidRPr="008C4FE7">
        <w:rPr>
          <w:rFonts w:ascii="Arial Narrow" w:hAnsi="Arial Narrow"/>
        </w:rPr>
        <w:t xml:space="preserve">Caso o licitante seja microempresa ou empresa de pequeno porte, ou cooperativa enquadrada no artigo 34 da Lei nº 11.488, de 2007, havendo alguma restrição na comprovação de sua regularidade fiscal, ser-lhe-á assegurado o prazo de </w:t>
      </w:r>
      <w:r w:rsidR="009A2CB1" w:rsidRPr="008C4FE7">
        <w:rPr>
          <w:rFonts w:ascii="Arial Narrow" w:hAnsi="Arial Narrow"/>
        </w:rPr>
        <w:t xml:space="preserve">05 </w:t>
      </w:r>
      <w:r w:rsidRPr="008C4FE7">
        <w:rPr>
          <w:rFonts w:ascii="Arial Narrow" w:hAnsi="Arial Narrow"/>
        </w:rPr>
        <w:t>(</w:t>
      </w:r>
      <w:r w:rsidR="009A2CB1" w:rsidRPr="008C4FE7">
        <w:rPr>
          <w:rFonts w:ascii="Arial Narrow" w:hAnsi="Arial Narrow"/>
        </w:rPr>
        <w:t>cinco</w:t>
      </w:r>
      <w:r w:rsidRPr="008C4FE7">
        <w:rPr>
          <w:rFonts w:ascii="Arial Narrow" w:hAnsi="Arial Narrow"/>
        </w:rPr>
        <w:t xml:space="preserve">)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F05C2F" w:rsidRPr="008C4FE7" w:rsidRDefault="00F05C2F" w:rsidP="00880F24">
      <w:pPr>
        <w:numPr>
          <w:ilvl w:val="3"/>
          <w:numId w:val="49"/>
        </w:numPr>
        <w:spacing w:before="120" w:after="120"/>
        <w:ind w:left="1985" w:firstLine="0"/>
        <w:jc w:val="both"/>
        <w:rPr>
          <w:rFonts w:ascii="Arial Narrow" w:hAnsi="Arial Narrow"/>
        </w:rPr>
      </w:pPr>
      <w:r w:rsidRPr="008C4FE7">
        <w:rPr>
          <w:rFonts w:ascii="Arial Narrow" w:hAnsi="Arial Narrow"/>
        </w:rPr>
        <w:t>Como condição para o deferimento do prazo de regularização, o Pregoeiro poderá consultar o Portal da Transparência do Governo Federal (</w:t>
      </w:r>
      <w:hyperlink r:id="rId12" w:history="1">
        <w:r w:rsidRPr="008C4FE7">
          <w:rPr>
            <w:rStyle w:val="Hyperlink"/>
            <w:rFonts w:ascii="Arial Narrow" w:hAnsi="Arial Narrow"/>
            <w:color w:val="auto"/>
          </w:rPr>
          <w:t>www.portaldatransparencia.gov.br</w:t>
        </w:r>
      </w:hyperlink>
      <w:r w:rsidRPr="008C4FE7">
        <w:rPr>
          <w:rFonts w:ascii="Arial Narrow" w:hAnsi="Arial Narrow"/>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F05C2F" w:rsidRPr="008C4FE7" w:rsidRDefault="00F05C2F" w:rsidP="00880F24">
      <w:pPr>
        <w:numPr>
          <w:ilvl w:val="3"/>
          <w:numId w:val="49"/>
        </w:numPr>
        <w:spacing w:before="120" w:after="120"/>
        <w:ind w:left="1985" w:firstLine="0"/>
        <w:jc w:val="both"/>
        <w:rPr>
          <w:rFonts w:ascii="Arial Narrow" w:hAnsi="Arial Narrow"/>
        </w:rPr>
      </w:pPr>
      <w:r w:rsidRPr="008C4FE7">
        <w:rPr>
          <w:rFonts w:ascii="Arial Narrow" w:hAnsi="Arial Narrow"/>
        </w:rPr>
        <w:t xml:space="preserve">Constatada a ocorrência de qualquer das situações de </w:t>
      </w:r>
      <w:proofErr w:type="spellStart"/>
      <w:r w:rsidRPr="008C4FE7">
        <w:rPr>
          <w:rFonts w:ascii="Arial Narrow" w:hAnsi="Arial Narrow"/>
        </w:rPr>
        <w:t>extrapolamento</w:t>
      </w:r>
      <w:proofErr w:type="spellEnd"/>
      <w:r w:rsidRPr="008C4FE7">
        <w:rPr>
          <w:rFonts w:ascii="Arial Narrow" w:hAnsi="Arial Narrow"/>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F05C2F" w:rsidRPr="008C4FE7" w:rsidRDefault="00F05C2F" w:rsidP="00694407">
      <w:pPr>
        <w:numPr>
          <w:ilvl w:val="2"/>
          <w:numId w:val="49"/>
        </w:numPr>
        <w:spacing w:before="120" w:after="120"/>
        <w:ind w:left="1276" w:firstLine="0"/>
        <w:jc w:val="both"/>
        <w:rPr>
          <w:rFonts w:ascii="Arial Narrow" w:hAnsi="Arial Narrow"/>
        </w:rPr>
      </w:pPr>
      <w:r w:rsidRPr="008C4FE7">
        <w:rPr>
          <w:rFonts w:ascii="Arial Narrow" w:hAnsi="Arial Narrow"/>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F05C2F" w:rsidRPr="008C4FE7" w:rsidRDefault="00F05C2F" w:rsidP="00694407">
      <w:pPr>
        <w:numPr>
          <w:ilvl w:val="2"/>
          <w:numId w:val="49"/>
        </w:numPr>
        <w:spacing w:before="120" w:after="120"/>
        <w:ind w:left="1418" w:firstLine="0"/>
        <w:jc w:val="both"/>
        <w:rPr>
          <w:rFonts w:ascii="Arial Narrow" w:hAnsi="Arial Narrow"/>
        </w:rPr>
      </w:pPr>
      <w:r w:rsidRPr="008C4FE7">
        <w:rPr>
          <w:rFonts w:ascii="Arial Narrow" w:hAnsi="Arial Narrow"/>
        </w:rPr>
        <w:t>A declaração do vencedor de que trata este subitem acontecerá no momento imediatamente posterior à fase de habilitação, aguardando-se os prazos de regularização fiscal para a abertura da fase recursal.</w:t>
      </w:r>
    </w:p>
    <w:p w:rsidR="00F05C2F" w:rsidRPr="008C4FE7" w:rsidRDefault="00F05C2F" w:rsidP="00694407">
      <w:pPr>
        <w:numPr>
          <w:ilvl w:val="2"/>
          <w:numId w:val="49"/>
        </w:numPr>
        <w:spacing w:before="120" w:after="120"/>
        <w:ind w:left="1418" w:firstLine="0"/>
        <w:jc w:val="both"/>
        <w:rPr>
          <w:rFonts w:ascii="Arial Narrow" w:hAnsi="Arial Narrow"/>
          <w:i/>
          <w:iCs/>
          <w:shd w:val="clear" w:color="auto" w:fill="C0C0C0"/>
        </w:rPr>
      </w:pPr>
      <w:r w:rsidRPr="008C4FE7">
        <w:rPr>
          <w:rFonts w:ascii="Arial Narrow" w:hAnsi="Arial Narrow"/>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312BE5" w:rsidRPr="008C4FE7" w:rsidRDefault="00312BE5" w:rsidP="00694407">
      <w:pPr>
        <w:numPr>
          <w:ilvl w:val="1"/>
          <w:numId w:val="49"/>
        </w:numPr>
        <w:snapToGrid w:val="0"/>
        <w:spacing w:before="120" w:after="120"/>
        <w:ind w:left="709" w:right="-30" w:hanging="11"/>
        <w:jc w:val="both"/>
        <w:rPr>
          <w:rFonts w:ascii="Arial Narrow" w:hAnsi="Arial Narrow" w:cs="Times New Roman"/>
        </w:rPr>
      </w:pPr>
      <w:r w:rsidRPr="008C4FE7">
        <w:rPr>
          <w:rFonts w:ascii="Arial Narrow" w:hAnsi="Arial Narrow" w:cs="Times New Roman"/>
        </w:rPr>
        <w:t>Documentação de empresa ou sociedade estrangeira:</w:t>
      </w:r>
    </w:p>
    <w:p w:rsidR="00312BE5" w:rsidRDefault="00312BE5" w:rsidP="00694407">
      <w:pPr>
        <w:pStyle w:val="PargrafodaLista"/>
        <w:numPr>
          <w:ilvl w:val="2"/>
          <w:numId w:val="49"/>
        </w:numPr>
        <w:spacing w:before="120" w:after="120"/>
        <w:ind w:hanging="58"/>
        <w:jc w:val="both"/>
        <w:rPr>
          <w:rFonts w:ascii="Arial Narrow" w:hAnsi="Arial Narrow" w:cs="Times New Roman"/>
          <w:bCs/>
        </w:rPr>
      </w:pPr>
      <w:r w:rsidRPr="00694407">
        <w:rPr>
          <w:rFonts w:ascii="Arial Narrow" w:hAnsi="Arial Narrow" w:cs="Times New Roman"/>
        </w:rPr>
        <w:t xml:space="preserve">Empresa(s) ou sociedade(s) estrangeira(s) que não funcione(m) no Brasil, </w:t>
      </w:r>
      <w:r w:rsidRPr="00694407">
        <w:rPr>
          <w:rFonts w:ascii="Arial Narrow" w:hAnsi="Arial Narrow" w:cs="Times New Roman"/>
          <w:iCs/>
        </w:rPr>
        <w:t>tanto quanto possível</w:t>
      </w:r>
      <w:r w:rsidRPr="00694407">
        <w:rPr>
          <w:rFonts w:ascii="Arial Narrow" w:hAnsi="Arial Narrow" w:cs="Times New Roman"/>
        </w:rPr>
        <w:t>, deverá(</w:t>
      </w:r>
      <w:proofErr w:type="spellStart"/>
      <w:r w:rsidRPr="00694407">
        <w:rPr>
          <w:rFonts w:ascii="Arial Narrow" w:hAnsi="Arial Narrow" w:cs="Times New Roman"/>
        </w:rPr>
        <w:t>ão</w:t>
      </w:r>
      <w:proofErr w:type="spellEnd"/>
      <w:r w:rsidRPr="00694407">
        <w:rPr>
          <w:rFonts w:ascii="Arial Narrow" w:hAnsi="Arial Narrow" w:cs="Times New Roman"/>
        </w:rPr>
        <w:t xml:space="preserve">) apresentar os documentos equivalentes aos </w:t>
      </w:r>
      <w:r w:rsidR="00DC7272" w:rsidRPr="00694407">
        <w:rPr>
          <w:rFonts w:ascii="Arial Narrow" w:hAnsi="Arial Narrow" w:cs="Times New Roman"/>
        </w:rPr>
        <w:t>das empresas brasileiras</w:t>
      </w:r>
      <w:r w:rsidRPr="00694407">
        <w:rPr>
          <w:rFonts w:ascii="Arial Narrow" w:hAnsi="Arial Narrow" w:cs="Times New Roman"/>
        </w:rPr>
        <w:t xml:space="preserve">, autenticados pelos respectivos consulados e traduzidos para o idioma brasileiro por tradutor juramentado no Brasil, conforme o disposto no art. art. 32, § 4.º da Lei 8.666/93 e art. 16 do Decreto n. 3555/2000, </w:t>
      </w:r>
      <w:r w:rsidRPr="00694407">
        <w:rPr>
          <w:rFonts w:ascii="Arial Narrow" w:hAnsi="Arial Narrow" w:cs="Times New Roman"/>
          <w:iCs/>
        </w:rPr>
        <w:t xml:space="preserve">sendo que, </w:t>
      </w:r>
      <w:r w:rsidRPr="00694407">
        <w:rPr>
          <w:rFonts w:ascii="Arial Narrow" w:hAnsi="Arial Narrow" w:cs="Times New Roman"/>
          <w:bCs/>
          <w:iCs/>
        </w:rPr>
        <w:t xml:space="preserve">no caso de inexistência de documentos equivalentes ou proibição ou dispensa, por lei ou norma legal, de apresentar </w:t>
      </w:r>
      <w:r w:rsidR="00DC7272" w:rsidRPr="00694407">
        <w:rPr>
          <w:rFonts w:ascii="Arial Narrow" w:hAnsi="Arial Narrow" w:cs="Times New Roman"/>
          <w:bCs/>
          <w:iCs/>
        </w:rPr>
        <w:t>quaisquer</w:t>
      </w:r>
      <w:r w:rsidRPr="00694407">
        <w:rPr>
          <w:rFonts w:ascii="Arial Narrow" w:hAnsi="Arial Narrow" w:cs="Times New Roman"/>
          <w:bCs/>
          <w:iCs/>
        </w:rPr>
        <w:t xml:space="preserve"> dos documentos solicitados, o(s) fato(s) deverá(</w:t>
      </w:r>
      <w:proofErr w:type="spellStart"/>
      <w:r w:rsidRPr="00694407">
        <w:rPr>
          <w:rFonts w:ascii="Arial Narrow" w:hAnsi="Arial Narrow" w:cs="Times New Roman"/>
          <w:bCs/>
          <w:iCs/>
        </w:rPr>
        <w:t>ão</w:t>
      </w:r>
      <w:proofErr w:type="spellEnd"/>
      <w:r w:rsidRPr="00694407">
        <w:rPr>
          <w:rFonts w:ascii="Arial Narrow" w:hAnsi="Arial Narrow" w:cs="Times New Roman"/>
          <w:bCs/>
          <w:iCs/>
        </w:rPr>
        <w:t xml:space="preserve">) ser devidamente declarado(s), </w:t>
      </w:r>
      <w:r w:rsidR="00154517" w:rsidRPr="00694407">
        <w:rPr>
          <w:rFonts w:ascii="Arial Narrow" w:hAnsi="Arial Narrow"/>
        </w:rPr>
        <w:t>conforme modelo ANEXO ao Edital</w:t>
      </w:r>
      <w:r w:rsidRPr="00694407">
        <w:rPr>
          <w:rFonts w:ascii="Arial Narrow" w:hAnsi="Arial Narrow" w:cs="Times New Roman"/>
          <w:bCs/>
        </w:rPr>
        <w:t>, apresentando também o seguinte documento complementar:</w:t>
      </w:r>
    </w:p>
    <w:p w:rsidR="00694407" w:rsidRPr="00694407" w:rsidRDefault="00694407" w:rsidP="00694407">
      <w:pPr>
        <w:pStyle w:val="PargrafodaLista"/>
        <w:numPr>
          <w:ilvl w:val="2"/>
          <w:numId w:val="49"/>
        </w:numPr>
        <w:spacing w:before="120" w:after="120"/>
        <w:ind w:hanging="58"/>
        <w:jc w:val="both"/>
        <w:rPr>
          <w:rFonts w:ascii="Arial Narrow" w:hAnsi="Arial Narrow" w:cs="Times New Roman"/>
          <w:bCs/>
        </w:rPr>
      </w:pPr>
      <w:r w:rsidRPr="008C4FE7">
        <w:rPr>
          <w:rFonts w:ascii="Arial Narrow" w:hAnsi="Arial Narrow" w:cs="Times New Roman"/>
        </w:rPr>
        <w:t>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r>
        <w:rPr>
          <w:rFonts w:ascii="Arial Narrow" w:hAnsi="Arial Narrow" w:cs="Times New Roman"/>
        </w:rPr>
        <w:t>.</w:t>
      </w:r>
    </w:p>
    <w:p w:rsidR="00694407" w:rsidRPr="00694407" w:rsidRDefault="00694407" w:rsidP="00694407">
      <w:pPr>
        <w:pStyle w:val="PargrafodaLista"/>
        <w:numPr>
          <w:ilvl w:val="2"/>
          <w:numId w:val="49"/>
        </w:numPr>
        <w:spacing w:before="120" w:after="120"/>
        <w:ind w:hanging="58"/>
        <w:jc w:val="both"/>
        <w:rPr>
          <w:rFonts w:ascii="Arial Narrow" w:hAnsi="Arial Narrow" w:cs="Times New Roman"/>
          <w:bCs/>
        </w:rPr>
      </w:pPr>
      <w:r w:rsidRPr="008C4FE7">
        <w:rPr>
          <w:rFonts w:ascii="Arial Narrow" w:hAnsi="Arial Narrow" w:cs="Times New Roman"/>
        </w:rPr>
        <w:t>Os envelopes deverão ser entregues no endereço, até o limite da hora e data, mencionados no preâmbulo deste edital, não sendo aceita, sob qualquer hipótese, a participação de retardatária, salvo sob condição de ouvinte</w:t>
      </w:r>
      <w:r>
        <w:rPr>
          <w:rFonts w:ascii="Arial Narrow" w:hAnsi="Arial Narrow" w:cs="Times New Roman"/>
        </w:rPr>
        <w:t>.</w:t>
      </w:r>
    </w:p>
    <w:p w:rsidR="00694407" w:rsidRPr="00A1204A" w:rsidRDefault="00694407" w:rsidP="00694407">
      <w:pPr>
        <w:pStyle w:val="PargrafodaLista"/>
        <w:numPr>
          <w:ilvl w:val="2"/>
          <w:numId w:val="49"/>
        </w:numPr>
        <w:spacing w:before="120" w:after="120"/>
        <w:ind w:hanging="58"/>
        <w:jc w:val="both"/>
        <w:rPr>
          <w:rFonts w:ascii="Arial Narrow" w:hAnsi="Arial Narrow" w:cs="Times New Roman"/>
          <w:bCs/>
        </w:rPr>
      </w:pPr>
      <w:r w:rsidRPr="008C4FE7">
        <w:rPr>
          <w:rFonts w:ascii="Arial Narrow" w:hAnsi="Arial Narrow" w:cs="Times New Roman"/>
        </w:rPr>
        <w:t>Sob pena de inabilitação, todos os documentos equivalentes apresentados para a habilitação deverão estar em nome do licitante e com número do CNPJ/MF, se existir, ou equivalente no país de origem, endereço respectivo, ou seja, se o licitante for a matriz, todos os documentos deverão estar em nome da matriz, ou se o licitante for a filial, todos os documentos deverão estar em nome da filial, salvo</w:t>
      </w:r>
      <w:r>
        <w:rPr>
          <w:rFonts w:ascii="Arial Narrow" w:hAnsi="Arial Narrow" w:cs="Times New Roman"/>
        </w:rPr>
        <w:t>:</w:t>
      </w:r>
    </w:p>
    <w:p w:rsidR="00A1204A" w:rsidRPr="00694407" w:rsidRDefault="00A1204A" w:rsidP="00694407">
      <w:pPr>
        <w:pStyle w:val="PargrafodaLista"/>
        <w:numPr>
          <w:ilvl w:val="2"/>
          <w:numId w:val="49"/>
        </w:numPr>
        <w:spacing w:before="120" w:after="120"/>
        <w:ind w:hanging="58"/>
        <w:jc w:val="both"/>
        <w:rPr>
          <w:rFonts w:ascii="Arial Narrow" w:hAnsi="Arial Narrow" w:cs="Times New Roman"/>
          <w:bCs/>
        </w:rPr>
      </w:pPr>
      <w:r w:rsidRPr="008C4FE7">
        <w:rPr>
          <w:rFonts w:ascii="Arial Narrow" w:hAnsi="Arial Narrow" w:cs="Times New Roman"/>
        </w:rPr>
        <w:t>Os da filial que pela própria natureza ou por disposição legal, comprovadamente, possam ser emitidos somente em nome da matriz</w:t>
      </w:r>
      <w:r>
        <w:rPr>
          <w:rFonts w:ascii="Arial Narrow" w:hAnsi="Arial Narrow" w:cs="Times New Roman"/>
        </w:rPr>
        <w:t>.</w:t>
      </w:r>
    </w:p>
    <w:p w:rsidR="00694407" w:rsidRPr="009C66DD" w:rsidRDefault="002E2248" w:rsidP="00A1204A">
      <w:pPr>
        <w:pStyle w:val="PargrafodaLista"/>
        <w:numPr>
          <w:ilvl w:val="2"/>
          <w:numId w:val="49"/>
        </w:numPr>
        <w:spacing w:before="120" w:after="120"/>
        <w:ind w:hanging="11"/>
        <w:jc w:val="both"/>
        <w:rPr>
          <w:rFonts w:ascii="Arial Narrow" w:hAnsi="Arial Narrow" w:cs="Times New Roman"/>
          <w:bCs/>
        </w:rPr>
      </w:pPr>
      <w:r w:rsidRPr="008C4FE7">
        <w:rPr>
          <w:rFonts w:ascii="Arial Narrow" w:hAnsi="Arial Narrow" w:cs="Times New Roman"/>
        </w:rPr>
        <w:t>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r w:rsidR="00694407">
        <w:rPr>
          <w:rFonts w:ascii="Arial Narrow" w:hAnsi="Arial Narrow" w:cs="Times New Roman"/>
        </w:rPr>
        <w:t>.</w:t>
      </w:r>
    </w:p>
    <w:p w:rsidR="009C66DD" w:rsidRPr="009C66DD" w:rsidRDefault="009C66DD" w:rsidP="00A1204A">
      <w:pPr>
        <w:pStyle w:val="PargrafodaLista"/>
        <w:numPr>
          <w:ilvl w:val="2"/>
          <w:numId w:val="49"/>
        </w:numPr>
        <w:spacing w:before="120" w:after="120"/>
        <w:ind w:hanging="11"/>
        <w:jc w:val="both"/>
        <w:rPr>
          <w:rFonts w:ascii="Arial Narrow" w:hAnsi="Arial Narrow" w:cs="Times New Roman"/>
          <w:bCs/>
        </w:rPr>
      </w:pPr>
      <w:r>
        <w:rPr>
          <w:rFonts w:ascii="Arial Narrow" w:hAnsi="Arial Narrow" w:cs="Times New Roman"/>
        </w:rPr>
        <w:t>Não serão aceitos protocolos de entrega ou de solicitação de documento, em substituição aos requisitos neste Edital e seus anexos.</w:t>
      </w:r>
    </w:p>
    <w:p w:rsidR="009C66DD" w:rsidRPr="00694407" w:rsidRDefault="009C66DD" w:rsidP="00A1204A">
      <w:pPr>
        <w:pStyle w:val="PargrafodaLista"/>
        <w:numPr>
          <w:ilvl w:val="2"/>
          <w:numId w:val="49"/>
        </w:numPr>
        <w:spacing w:before="120" w:after="120"/>
        <w:ind w:hanging="11"/>
        <w:jc w:val="both"/>
        <w:rPr>
          <w:rFonts w:ascii="Arial Narrow" w:hAnsi="Arial Narrow" w:cs="Times New Roman"/>
          <w:bCs/>
        </w:rPr>
      </w:pPr>
      <w:r>
        <w:rPr>
          <w:rFonts w:ascii="Arial Narrow" w:hAnsi="Arial Narrow" w:cs="Times New Roman"/>
        </w:rPr>
        <w:t>Serão considerados INABILITADAS as licitantes estrangeiras que não atenderem às condições de habilitação, e as demais disposições deste edital, conforme cada caso específico, e no que couber às mesmas, ou que apresente qualquer documento com prazo de validade vencida.</w:t>
      </w:r>
    </w:p>
    <w:p w:rsidR="00694407" w:rsidRPr="002E2248" w:rsidRDefault="002E2248" w:rsidP="00CE4186">
      <w:pPr>
        <w:pStyle w:val="PargrafodaLista"/>
        <w:numPr>
          <w:ilvl w:val="2"/>
          <w:numId w:val="49"/>
        </w:numPr>
        <w:tabs>
          <w:tab w:val="left" w:pos="2410"/>
        </w:tabs>
        <w:spacing w:before="120" w:after="120"/>
        <w:ind w:hanging="58"/>
        <w:jc w:val="both"/>
        <w:rPr>
          <w:rFonts w:ascii="Arial Narrow" w:hAnsi="Arial Narrow" w:cs="Times New Roman"/>
          <w:bCs/>
        </w:rPr>
      </w:pPr>
      <w:r w:rsidRPr="008C4FE7">
        <w:rPr>
          <w:rFonts w:ascii="Arial Narrow" w:hAnsi="Arial Narrow" w:cs="Times New Roman"/>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r w:rsidR="00694407">
        <w:rPr>
          <w:rFonts w:ascii="Arial Narrow" w:hAnsi="Arial Narrow" w:cs="Times New Roman"/>
        </w:rPr>
        <w:t>.</w:t>
      </w:r>
    </w:p>
    <w:p w:rsidR="002E2248" w:rsidRDefault="002E2248" w:rsidP="002E2248">
      <w:pPr>
        <w:pStyle w:val="PargrafodaLista"/>
        <w:spacing w:before="120" w:after="120"/>
        <w:ind w:left="978"/>
        <w:jc w:val="both"/>
        <w:rPr>
          <w:rFonts w:ascii="Arial Narrow" w:hAnsi="Arial Narrow" w:cs="Times New Roman"/>
          <w:bCs/>
        </w:rPr>
      </w:pPr>
    </w:p>
    <w:p w:rsidR="0088749F" w:rsidRDefault="0088749F" w:rsidP="002E2248">
      <w:pPr>
        <w:numPr>
          <w:ilvl w:val="1"/>
          <w:numId w:val="49"/>
        </w:numPr>
        <w:spacing w:before="120" w:after="120"/>
        <w:ind w:left="567" w:firstLine="0"/>
        <w:jc w:val="both"/>
        <w:rPr>
          <w:rFonts w:ascii="Arial Narrow" w:hAnsi="Arial Narrow"/>
        </w:rPr>
      </w:pPr>
      <w:r w:rsidRPr="002E2248">
        <w:rPr>
          <w:rFonts w:ascii="Arial Narrow" w:hAnsi="Arial Narrow"/>
        </w:rPr>
        <w:t>Dos documentos de habilitação jurídica, regularidade fiscal e qualificação econômico-financeira exigidos para licitantes em consórcio:</w:t>
      </w:r>
    </w:p>
    <w:p w:rsidR="002E2248" w:rsidRDefault="002E2248" w:rsidP="002E2248">
      <w:pPr>
        <w:numPr>
          <w:ilvl w:val="2"/>
          <w:numId w:val="49"/>
        </w:numPr>
        <w:tabs>
          <w:tab w:val="left" w:pos="2552"/>
          <w:tab w:val="left" w:pos="2977"/>
        </w:tabs>
        <w:spacing w:before="120" w:after="120"/>
        <w:ind w:hanging="153"/>
        <w:jc w:val="both"/>
        <w:rPr>
          <w:rFonts w:ascii="Arial Narrow" w:hAnsi="Arial Narrow"/>
        </w:rPr>
      </w:pPr>
      <w:r>
        <w:rPr>
          <w:rFonts w:ascii="Arial Narrow" w:hAnsi="Arial Narrow"/>
        </w:rPr>
        <w:t xml:space="preserve">     </w:t>
      </w:r>
      <w:r w:rsidRPr="008E7B04">
        <w:rPr>
          <w:rFonts w:ascii="Arial Narrow" w:hAnsi="Arial Narrow"/>
        </w:rPr>
        <w:t>Será permitida na licitação a participação de empresas reunidas em consórcio, observando-se as seguintes normas</w:t>
      </w:r>
      <w:r>
        <w:rPr>
          <w:rFonts w:ascii="Arial Narrow" w:hAnsi="Arial Narrow"/>
        </w:rPr>
        <w:t>:</w:t>
      </w:r>
    </w:p>
    <w:p w:rsidR="002E2248" w:rsidRPr="008E7B04" w:rsidRDefault="002E2248" w:rsidP="002E2248">
      <w:pPr>
        <w:pStyle w:val="PargrafodaLista"/>
        <w:spacing w:before="120" w:after="120"/>
        <w:ind w:left="1570"/>
        <w:jc w:val="both"/>
        <w:rPr>
          <w:rFonts w:ascii="Arial Narrow" w:hAnsi="Arial Narrow"/>
        </w:rPr>
      </w:pPr>
      <w:r>
        <w:rPr>
          <w:rFonts w:ascii="Arial Narrow" w:hAnsi="Arial Narrow"/>
        </w:rPr>
        <w:t xml:space="preserve">            </w:t>
      </w:r>
      <w:r w:rsidRPr="008E7B04">
        <w:rPr>
          <w:rFonts w:ascii="Arial Narrow" w:hAnsi="Arial Narrow"/>
        </w:rPr>
        <w:t>Comprovação da existência de compromisso público ou particular de constituição de consórcio, no Brasil, subscrito pelos consorciados;</w:t>
      </w:r>
    </w:p>
    <w:p w:rsidR="002E2248" w:rsidRPr="008E7B04" w:rsidRDefault="002E2248" w:rsidP="002E2248">
      <w:pPr>
        <w:pStyle w:val="PargrafodaLista"/>
        <w:numPr>
          <w:ilvl w:val="0"/>
          <w:numId w:val="39"/>
        </w:numPr>
        <w:spacing w:before="120" w:after="120"/>
        <w:jc w:val="both"/>
        <w:rPr>
          <w:rFonts w:ascii="Arial Narrow" w:hAnsi="Arial Narrow"/>
        </w:rPr>
      </w:pPr>
      <w:r w:rsidRPr="008E7B04">
        <w:rPr>
          <w:rFonts w:ascii="Arial Narrow" w:hAnsi="Arial Narrow"/>
        </w:rPr>
        <w:t>Definição da empresa responsável pelo consórcio, que deverá atender às condições de liderança fixadas neste Edital; no caso de consórcio de empresas brasileiras e estrangerias a liderança caberá, obrigatoriamente, à empresa brasileira;</w:t>
      </w:r>
    </w:p>
    <w:p w:rsidR="002E2248" w:rsidRPr="008E7B04" w:rsidRDefault="002E2248" w:rsidP="002E2248">
      <w:pPr>
        <w:pStyle w:val="PargrafodaLista"/>
        <w:numPr>
          <w:ilvl w:val="0"/>
          <w:numId w:val="39"/>
        </w:numPr>
        <w:spacing w:before="120" w:after="120"/>
        <w:jc w:val="both"/>
        <w:rPr>
          <w:rFonts w:ascii="Arial Narrow" w:hAnsi="Arial Narrow"/>
        </w:rPr>
      </w:pPr>
      <w:r w:rsidRPr="008E7B04">
        <w:rPr>
          <w:rFonts w:ascii="Arial Narrow" w:hAnsi="Arial Narrow"/>
        </w:rPr>
        <w:t>Indicação de compromissos, obrigações e a parcela de participação de cada uma das empresas consorciadas, em relação ao objeto da licitação;</w:t>
      </w:r>
    </w:p>
    <w:p w:rsidR="002E2248" w:rsidRDefault="002E2248" w:rsidP="002E2248">
      <w:pPr>
        <w:pStyle w:val="PargrafodaLista"/>
        <w:numPr>
          <w:ilvl w:val="0"/>
          <w:numId w:val="39"/>
        </w:numPr>
        <w:spacing w:before="120" w:after="120"/>
        <w:jc w:val="both"/>
        <w:rPr>
          <w:rFonts w:ascii="Arial Narrow" w:hAnsi="Arial Narrow"/>
        </w:rPr>
      </w:pPr>
      <w:r w:rsidRPr="008E7B04">
        <w:rPr>
          <w:rFonts w:ascii="Arial Narrow" w:hAnsi="Arial Narrow"/>
        </w:rPr>
        <w:t>Cada empresa consorciada deverá apresentar a documentação de habilitação exigida neste edital, conforme a nacionalidade da empresa;</w:t>
      </w:r>
    </w:p>
    <w:p w:rsidR="00387E95" w:rsidRPr="008E7B04" w:rsidRDefault="00387E95" w:rsidP="002E2248">
      <w:pPr>
        <w:pStyle w:val="PargrafodaLista"/>
        <w:numPr>
          <w:ilvl w:val="0"/>
          <w:numId w:val="39"/>
        </w:numPr>
        <w:spacing w:before="120" w:after="120"/>
        <w:jc w:val="both"/>
        <w:rPr>
          <w:rFonts w:ascii="Arial Narrow" w:hAnsi="Arial Narrow"/>
        </w:rPr>
      </w:pPr>
      <w:r w:rsidRPr="008E7B04">
        <w:rPr>
          <w:rFonts w:ascii="Arial Narrow" w:hAnsi="Arial Narrow"/>
        </w:rPr>
        <w:t>Para fins de qualificação econômico-financeira, cada uma das empresas deverá atender aos índices contábeis definidos no Edital, nas mesmas condições estipuladas no SICAF</w:t>
      </w:r>
      <w:r>
        <w:rPr>
          <w:rFonts w:ascii="Arial Narrow" w:hAnsi="Arial Narrow"/>
        </w:rPr>
        <w:t>.</w:t>
      </w:r>
    </w:p>
    <w:p w:rsidR="002E2248" w:rsidRDefault="002E2248" w:rsidP="002E2248">
      <w:pPr>
        <w:numPr>
          <w:ilvl w:val="2"/>
          <w:numId w:val="49"/>
        </w:numPr>
        <w:spacing w:before="120" w:after="120"/>
        <w:jc w:val="both"/>
        <w:rPr>
          <w:rFonts w:ascii="Arial Narrow" w:hAnsi="Arial Narrow"/>
        </w:rPr>
      </w:pPr>
      <w:r>
        <w:rPr>
          <w:rFonts w:ascii="Arial Narrow" w:hAnsi="Arial Narrow"/>
        </w:rPr>
        <w:t xml:space="preserve">       </w:t>
      </w:r>
      <w:r w:rsidR="00033FAF" w:rsidRPr="008E7B04">
        <w:rPr>
          <w:rFonts w:ascii="Arial Narrow" w:hAnsi="Arial Narrow"/>
        </w:rPr>
        <w:t>As empresas consorciadas são solidariamente responsáveis pelos atos praticados em consórcio, tanto na fase de licitação, quanto na de execução do contrato</w:t>
      </w:r>
      <w:r>
        <w:rPr>
          <w:rFonts w:ascii="Arial Narrow" w:hAnsi="Arial Narrow"/>
        </w:rPr>
        <w:t>.</w:t>
      </w:r>
    </w:p>
    <w:p w:rsidR="00033FAF" w:rsidRDefault="00033FAF" w:rsidP="002E2248">
      <w:pPr>
        <w:numPr>
          <w:ilvl w:val="2"/>
          <w:numId w:val="49"/>
        </w:numPr>
        <w:spacing w:before="120" w:after="120"/>
        <w:jc w:val="both"/>
        <w:rPr>
          <w:rFonts w:ascii="Arial Narrow" w:hAnsi="Arial Narrow"/>
        </w:rPr>
      </w:pPr>
      <w:r>
        <w:rPr>
          <w:rFonts w:ascii="Arial Narrow" w:hAnsi="Arial Narrow"/>
        </w:rPr>
        <w:t xml:space="preserve">       </w:t>
      </w:r>
      <w:r w:rsidRPr="008E7B04">
        <w:rPr>
          <w:rFonts w:ascii="Arial Narrow" w:hAnsi="Arial Narrow"/>
        </w:rPr>
        <w:t>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r>
        <w:rPr>
          <w:rFonts w:ascii="Arial Narrow" w:hAnsi="Arial Narrow"/>
        </w:rPr>
        <w:t>.</w:t>
      </w:r>
    </w:p>
    <w:p w:rsidR="00033FAF" w:rsidRDefault="00033FAF" w:rsidP="002E2248">
      <w:pPr>
        <w:numPr>
          <w:ilvl w:val="2"/>
          <w:numId w:val="49"/>
        </w:numPr>
        <w:spacing w:before="120" w:after="120"/>
        <w:jc w:val="both"/>
        <w:rPr>
          <w:rFonts w:ascii="Arial Narrow" w:hAnsi="Arial Narrow"/>
        </w:rPr>
      </w:pPr>
      <w:r>
        <w:rPr>
          <w:rFonts w:ascii="Arial Narrow" w:hAnsi="Arial Narrow"/>
        </w:rPr>
        <w:t xml:space="preserve">       </w:t>
      </w:r>
      <w:r w:rsidR="003D15D0" w:rsidRPr="008E7B04">
        <w:rPr>
          <w:rFonts w:ascii="Arial Narrow" w:hAnsi="Arial Narrow"/>
          <w:u w:val="single"/>
        </w:rPr>
        <w:t>O consórcio vencedor fica obrigado a promover, antes da assinatura do Contrato, a constituição e o registro do consórcio, nos mesmos termos do compromisso público ou particular assumido anteriormente</w:t>
      </w:r>
      <w:r>
        <w:rPr>
          <w:rFonts w:ascii="Arial Narrow" w:hAnsi="Arial Narrow"/>
        </w:rPr>
        <w:t>.</w:t>
      </w:r>
    </w:p>
    <w:p w:rsidR="00033FAF" w:rsidRPr="002E2248" w:rsidRDefault="00033FAF" w:rsidP="002E2248">
      <w:pPr>
        <w:numPr>
          <w:ilvl w:val="2"/>
          <w:numId w:val="49"/>
        </w:numPr>
        <w:spacing w:before="120" w:after="120"/>
        <w:jc w:val="both"/>
        <w:rPr>
          <w:rFonts w:ascii="Arial Narrow" w:hAnsi="Arial Narrow"/>
        </w:rPr>
      </w:pPr>
      <w:r>
        <w:rPr>
          <w:rFonts w:ascii="Arial Narrow" w:hAnsi="Arial Narrow"/>
        </w:rPr>
        <w:t xml:space="preserve">      </w:t>
      </w:r>
      <w:r w:rsidR="003D15D0" w:rsidRPr="008E7B04">
        <w:rPr>
          <w:rFonts w:ascii="Arial Narrow" w:hAnsi="Arial Narrow"/>
        </w:rPr>
        <w:t>As empresas consorciadas não poderão, sob qualquer hipótese, participar desta licitação através de mais de um consórcio ou isoladamente</w:t>
      </w:r>
      <w:r>
        <w:rPr>
          <w:rFonts w:ascii="Arial Narrow" w:hAnsi="Arial Narrow"/>
        </w:rPr>
        <w:t>.</w:t>
      </w:r>
    </w:p>
    <w:p w:rsidR="0088749F" w:rsidRPr="008E7B04" w:rsidRDefault="0088749F" w:rsidP="00387E95">
      <w:pPr>
        <w:pStyle w:val="PargrafodaLista"/>
        <w:spacing w:before="120" w:after="120"/>
        <w:ind w:left="1930"/>
        <w:jc w:val="both"/>
        <w:rPr>
          <w:rFonts w:ascii="Arial Narrow" w:hAnsi="Arial Narrow"/>
        </w:rPr>
      </w:pPr>
    </w:p>
    <w:p w:rsidR="00F05C2F" w:rsidRPr="008C4FE7" w:rsidRDefault="00F05C2F" w:rsidP="00694407">
      <w:pPr>
        <w:pStyle w:val="PargrafodaLista"/>
        <w:numPr>
          <w:ilvl w:val="1"/>
          <w:numId w:val="49"/>
        </w:numPr>
        <w:spacing w:before="120" w:after="120"/>
        <w:ind w:left="993" w:firstLine="0"/>
        <w:jc w:val="both"/>
        <w:rPr>
          <w:rFonts w:ascii="Arial Narrow" w:hAnsi="Arial Narrow"/>
        </w:rPr>
      </w:pPr>
      <w:r w:rsidRPr="008E7B04">
        <w:rPr>
          <w:rFonts w:ascii="Arial Narrow" w:hAnsi="Arial Narrow"/>
        </w:rPr>
        <w:t xml:space="preserve">Da sessão pública do Pregão será lavrada Ata, que mencionará todas os licitantes presentes, os lances finais oferecidos, bem como as demais ocorrências </w:t>
      </w:r>
      <w:r w:rsidRPr="008C4FE7">
        <w:rPr>
          <w:rFonts w:ascii="Arial Narrow" w:hAnsi="Arial Narrow"/>
        </w:rPr>
        <w:t>que interessarem ao julgamento, devendo a Ata ser assinada pelo Pregoeiro e por todas os licitantes presentes.</w:t>
      </w:r>
    </w:p>
    <w:p w:rsidR="00004D5C" w:rsidRPr="008C4FE7" w:rsidRDefault="00004D5C" w:rsidP="00004D5C">
      <w:pPr>
        <w:spacing w:before="120" w:after="120"/>
        <w:ind w:left="851"/>
        <w:jc w:val="both"/>
        <w:rPr>
          <w:rFonts w:ascii="Arial Narrow" w:hAnsi="Arial Narrow"/>
        </w:rPr>
      </w:pPr>
    </w:p>
    <w:p w:rsidR="00F05C2F" w:rsidRPr="008C4FE7" w:rsidRDefault="00F05C2F" w:rsidP="00694407">
      <w:pPr>
        <w:numPr>
          <w:ilvl w:val="0"/>
          <w:numId w:val="49"/>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DO ENCAMINHAMENTO DA PROPOSTA VENCEDORA</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 xml:space="preserve">A proposta final do licitante declarado vencedor deverá ser </w:t>
      </w:r>
      <w:r w:rsidR="009A2CB1" w:rsidRPr="008C4FE7">
        <w:rPr>
          <w:rFonts w:ascii="Arial Narrow" w:hAnsi="Arial Narrow"/>
        </w:rPr>
        <w:t xml:space="preserve">entregue </w:t>
      </w:r>
      <w:r w:rsidRPr="008C4FE7">
        <w:rPr>
          <w:rFonts w:ascii="Arial Narrow" w:hAnsi="Arial Narrow"/>
        </w:rPr>
        <w:t xml:space="preserve">no prazo de </w:t>
      </w:r>
      <w:r w:rsidR="009A2CB1" w:rsidRPr="008C4FE7">
        <w:rPr>
          <w:rFonts w:ascii="Arial Narrow" w:hAnsi="Arial Narrow"/>
        </w:rPr>
        <w:t xml:space="preserve">02 (duas) horas, </w:t>
      </w:r>
      <w:r w:rsidRPr="008C4FE7">
        <w:rPr>
          <w:rFonts w:ascii="Arial Narrow" w:hAnsi="Arial Narrow"/>
        </w:rPr>
        <w:t>a contar da solicitação do Pregoeiro.</w:t>
      </w:r>
    </w:p>
    <w:p w:rsidR="00F05C2F" w:rsidRPr="008C4FE7" w:rsidRDefault="00F05C2F" w:rsidP="00694407">
      <w:pPr>
        <w:numPr>
          <w:ilvl w:val="2"/>
          <w:numId w:val="49"/>
        </w:numPr>
        <w:spacing w:before="120" w:after="120"/>
        <w:ind w:left="1418" w:firstLine="0"/>
        <w:jc w:val="both"/>
        <w:rPr>
          <w:rFonts w:ascii="Arial Narrow" w:hAnsi="Arial Narrow"/>
        </w:rPr>
      </w:pPr>
      <w:r w:rsidRPr="008C4FE7">
        <w:rPr>
          <w:rFonts w:ascii="Arial Narrow" w:hAnsi="Arial Narrow"/>
        </w:rPr>
        <w:t>A proposta final deverá ser redigida em língua portuguesa, datilografada ou digitada, em uma via, sem emendas, rasuras, entrelinhas ou ressalvas, devendo a última folha ser assinada e as demais rubricadas pelo licitante ou seu representante legal.</w:t>
      </w:r>
    </w:p>
    <w:p w:rsidR="00F05C2F" w:rsidRPr="008C4FE7" w:rsidRDefault="00F05C2F" w:rsidP="00694407">
      <w:pPr>
        <w:numPr>
          <w:ilvl w:val="2"/>
          <w:numId w:val="49"/>
        </w:numPr>
        <w:spacing w:before="120" w:after="120"/>
        <w:ind w:left="1418" w:firstLine="0"/>
        <w:jc w:val="both"/>
        <w:rPr>
          <w:rFonts w:ascii="Arial Narrow" w:hAnsi="Arial Narrow"/>
        </w:rPr>
      </w:pPr>
      <w:r w:rsidRPr="008C4FE7">
        <w:rPr>
          <w:rFonts w:ascii="Arial Narrow" w:hAnsi="Arial Narrow"/>
        </w:rPr>
        <w:t>A proposta final deverá conter a indicação do banco, número da conta e agência do licitante vencedor, para fins de pagamento.</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A proposta final deverá ser documentada nos autos e será levada em consideração no decorrer da execução do contrato e aplicação de eventual sanção à Contratada, se for o caso.</w:t>
      </w:r>
    </w:p>
    <w:p w:rsidR="00F05C2F" w:rsidRPr="008C4FE7" w:rsidRDefault="00F05C2F" w:rsidP="00694407">
      <w:pPr>
        <w:numPr>
          <w:ilvl w:val="2"/>
          <w:numId w:val="49"/>
        </w:numPr>
        <w:spacing w:before="120" w:after="120"/>
        <w:ind w:left="1134" w:hanging="11"/>
        <w:jc w:val="both"/>
        <w:rPr>
          <w:rFonts w:ascii="Arial Narrow" w:hAnsi="Arial Narrow"/>
        </w:rPr>
      </w:pPr>
      <w:r w:rsidRPr="008C4FE7">
        <w:rPr>
          <w:rFonts w:ascii="Arial Narrow" w:hAnsi="Arial Narrow"/>
        </w:rPr>
        <w:t>Todas as especificações do objeto contidas na proposta, tais como marca, modelo, tipo, fabricante e procedência, vinculam a Contratada.</w:t>
      </w:r>
    </w:p>
    <w:p w:rsidR="00004D5C" w:rsidRPr="008C4FE7" w:rsidRDefault="00004D5C" w:rsidP="00004D5C">
      <w:pPr>
        <w:spacing w:before="120" w:after="120"/>
        <w:ind w:left="1134"/>
        <w:jc w:val="both"/>
        <w:rPr>
          <w:rFonts w:ascii="Arial Narrow" w:hAnsi="Arial Narrow"/>
        </w:rPr>
      </w:pPr>
    </w:p>
    <w:p w:rsidR="00F05C2F" w:rsidRPr="008C4FE7" w:rsidRDefault="00F05C2F" w:rsidP="00694407">
      <w:pPr>
        <w:numPr>
          <w:ilvl w:val="0"/>
          <w:numId w:val="49"/>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DOS RECURSOS</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A falta de manifestação imediata e motivada do licitante quanto à intenção de recorrer importará a decadência desse direito.</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Cabe ao Pregoeiro receber, examinar e decidir os recursos, encaminhando-os à autoridade competente quando mantiver sua decisão.</w:t>
      </w:r>
    </w:p>
    <w:p w:rsidR="00F05C2F" w:rsidRPr="008C4FE7" w:rsidRDefault="00F05C2F" w:rsidP="00694407">
      <w:pPr>
        <w:numPr>
          <w:ilvl w:val="2"/>
          <w:numId w:val="49"/>
        </w:numPr>
        <w:spacing w:before="120" w:after="120"/>
        <w:ind w:left="1134" w:firstLine="0"/>
        <w:jc w:val="both"/>
        <w:rPr>
          <w:rFonts w:ascii="Arial Narrow" w:hAnsi="Arial Narrow"/>
        </w:rPr>
      </w:pPr>
      <w:r w:rsidRPr="008C4FE7">
        <w:rPr>
          <w:rFonts w:ascii="Arial Narrow" w:hAnsi="Arial Narrow"/>
        </w:rPr>
        <w:t>A análise quanto ao recebimento ou não do recurso, pelo Pregoeiro, ficará adstrita à verificação da tempestividade e da existência de motivação da intenção de recorrer.</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O acolhimento de recurso, pelo Pregoeiro, ou pela autoridade competente, conforme o caso, importará invalidação apenas dos atos insuscetíveis de aproveitamento.</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Não serão conhecidos os recursos cujas razões forem apresentadas fora dos prazos legais.</w:t>
      </w:r>
    </w:p>
    <w:p w:rsidR="00004D5C" w:rsidRDefault="00004D5C" w:rsidP="00004D5C">
      <w:pPr>
        <w:spacing w:before="120" w:after="120"/>
        <w:ind w:left="720"/>
        <w:jc w:val="both"/>
        <w:rPr>
          <w:rFonts w:ascii="Arial Narrow" w:hAnsi="Arial Narrow"/>
        </w:rPr>
      </w:pPr>
    </w:p>
    <w:p w:rsidR="008E7B04" w:rsidRPr="008C4FE7" w:rsidRDefault="008E7B04" w:rsidP="00004D5C">
      <w:pPr>
        <w:spacing w:before="120" w:after="120"/>
        <w:ind w:left="720"/>
        <w:jc w:val="both"/>
        <w:rPr>
          <w:rFonts w:ascii="Arial Narrow" w:hAnsi="Arial Narrow"/>
        </w:rPr>
      </w:pPr>
    </w:p>
    <w:p w:rsidR="00F05C2F" w:rsidRPr="008C4FE7" w:rsidRDefault="00F05C2F" w:rsidP="00694407">
      <w:pPr>
        <w:numPr>
          <w:ilvl w:val="0"/>
          <w:numId w:val="49"/>
        </w:numPr>
        <w:spacing w:before="120" w:after="120"/>
        <w:jc w:val="both"/>
        <w:rPr>
          <w:rFonts w:ascii="Arial Narrow" w:hAnsi="Arial Narrow"/>
          <w:highlight w:val="lightGray"/>
          <w:u w:val="single"/>
        </w:rPr>
      </w:pPr>
      <w:r w:rsidRPr="008C4FE7">
        <w:rPr>
          <w:rFonts w:ascii="Arial Narrow" w:hAnsi="Arial Narrow"/>
          <w:highlight w:val="lightGray"/>
          <w:u w:val="single"/>
        </w:rPr>
        <w:t>DA ADJUDICAÇÃO E HOMOLOGAÇÃO</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O objeto da licitação será adjudicado ao licitante declarado vencedor, por ato do Pregoeiro, caso não haja interposição de recurso, ou pela autoridade competente, após a regular decisão dos recursos apresentados.</w:t>
      </w:r>
    </w:p>
    <w:p w:rsidR="00F05C2F" w:rsidRPr="008C4FE7" w:rsidRDefault="00F05C2F" w:rsidP="00694407">
      <w:pPr>
        <w:numPr>
          <w:ilvl w:val="1"/>
          <w:numId w:val="49"/>
        </w:numPr>
        <w:spacing w:before="120" w:after="120"/>
        <w:ind w:hanging="11"/>
        <w:jc w:val="both"/>
        <w:rPr>
          <w:rFonts w:ascii="Arial Narrow" w:hAnsi="Arial Narrow"/>
        </w:rPr>
      </w:pPr>
      <w:r w:rsidRPr="008C4FE7">
        <w:rPr>
          <w:rFonts w:ascii="Arial Narrow" w:hAnsi="Arial Narrow"/>
        </w:rPr>
        <w:t xml:space="preserve">Após a fase recursal, constatada a regularidade dos atos praticados, a autoridade competente homologará o procedimento licitatório. </w:t>
      </w:r>
    </w:p>
    <w:p w:rsidR="00004D5C" w:rsidRPr="008C4FE7" w:rsidRDefault="00004D5C" w:rsidP="00004D5C">
      <w:pPr>
        <w:spacing w:before="120" w:after="120"/>
        <w:ind w:left="720"/>
        <w:jc w:val="both"/>
        <w:rPr>
          <w:rFonts w:ascii="Arial Narrow" w:hAnsi="Arial Narrow"/>
        </w:rPr>
      </w:pPr>
    </w:p>
    <w:p w:rsidR="00F05C2F" w:rsidRPr="008C4FE7" w:rsidRDefault="00F05C2F" w:rsidP="00004D5C">
      <w:pPr>
        <w:spacing w:before="120" w:after="120"/>
        <w:jc w:val="both"/>
        <w:rPr>
          <w:rFonts w:ascii="Arial Narrow" w:hAnsi="Arial Narrow"/>
        </w:rPr>
      </w:pPr>
    </w:p>
    <w:p w:rsidR="00F05C2F" w:rsidRPr="008C4FE7" w:rsidRDefault="00F05C2F" w:rsidP="00694407">
      <w:pPr>
        <w:numPr>
          <w:ilvl w:val="0"/>
          <w:numId w:val="49"/>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w:t>
      </w:r>
      <w:r w:rsidR="00D53471" w:rsidRPr="008C4FE7">
        <w:rPr>
          <w:rFonts w:ascii="Arial Narrow" w:hAnsi="Arial Narrow"/>
          <w:highlight w:val="lightGray"/>
          <w:u w:val="single"/>
          <w:shd w:val="clear" w:color="auto" w:fill="B3B3B3"/>
        </w:rPr>
        <w:t xml:space="preserve">A ATA DE REGISTRO DE PREÇOS </w:t>
      </w:r>
    </w:p>
    <w:p w:rsidR="00D53471" w:rsidRPr="008C4FE7" w:rsidRDefault="00D53471" w:rsidP="00694407">
      <w:pPr>
        <w:numPr>
          <w:ilvl w:val="1"/>
          <w:numId w:val="49"/>
        </w:numPr>
        <w:spacing w:before="120" w:after="120"/>
        <w:ind w:hanging="11"/>
        <w:jc w:val="both"/>
        <w:rPr>
          <w:rFonts w:ascii="Arial Narrow" w:hAnsi="Arial Narrow" w:cs="Times New Roman"/>
        </w:rPr>
      </w:pPr>
      <w:r w:rsidRPr="008C4FE7">
        <w:rPr>
          <w:rFonts w:ascii="Arial Narrow" w:hAnsi="Arial Narrow"/>
        </w:rPr>
        <w:t xml:space="preserve">Homologado o resultado da licitação, </w:t>
      </w:r>
      <w:r w:rsidRPr="008C4FE7">
        <w:rPr>
          <w:rFonts w:ascii="Arial Narrow" w:hAnsi="Arial Narrow" w:cs="Times New Roman"/>
        </w:rPr>
        <w:t xml:space="preserve">terá o adjudicatário o prazo de 05 (cinco) dias úteis, contados a partir da data de sua convocação, para assinar a Ata de Registro de Preços, cujo prazo de validade encontra-se nela fixado, sob pena de decair do direito à contratação, sem prejuízo das sanções previstas neste Edital. </w:t>
      </w:r>
    </w:p>
    <w:p w:rsidR="00D53471" w:rsidRPr="008C4FE7" w:rsidRDefault="00D53471" w:rsidP="00694407">
      <w:pPr>
        <w:numPr>
          <w:ilvl w:val="1"/>
          <w:numId w:val="49"/>
        </w:numPr>
        <w:spacing w:before="120" w:after="120"/>
        <w:ind w:hanging="11"/>
        <w:jc w:val="both"/>
        <w:rPr>
          <w:rFonts w:ascii="Arial Narrow" w:hAnsi="Arial Narrow" w:cs="Times New Roman"/>
        </w:rPr>
      </w:pPr>
      <w:r w:rsidRPr="008C4FE7">
        <w:rPr>
          <w:rFonts w:ascii="Arial Narrow" w:hAnsi="Arial Narrow" w:cs="Times New Roman"/>
        </w:rPr>
        <w:t>Alternativamente à convocação para comparecer perante o órgão ou entidade</w:t>
      </w:r>
      <w:r w:rsidRPr="008C4FE7">
        <w:rPr>
          <w:rFonts w:ascii="Arial Narrow" w:hAnsi="Arial Narrow" w:cs="Times New Roman"/>
          <w:i/>
        </w:rPr>
        <w:t xml:space="preserve"> </w:t>
      </w:r>
      <w:r w:rsidRPr="008C4FE7">
        <w:rPr>
          <w:rFonts w:ascii="Arial Narrow" w:hAnsi="Arial Narrow" w:cs="Times New Roman"/>
        </w:rPr>
        <w:t xml:space="preserve">para a assinatura da Ata de Registro de Preços, a Administração poderá encaminhá-la para assinatura, </w:t>
      </w:r>
      <w:r w:rsidRPr="008C4FE7">
        <w:rPr>
          <w:rFonts w:ascii="Arial Narrow" w:hAnsi="Arial Narrow" w:cs="Times New Roman"/>
          <w:bCs/>
          <w:iCs/>
        </w:rPr>
        <w:t xml:space="preserve">mediante correspondência postal com aviso de recebimento (AR) ou meio eletrônico, para que seja assinada no prazo de 05 (cinco) dias úteis, a contar da data de seu recebimento. </w:t>
      </w:r>
    </w:p>
    <w:p w:rsidR="00D53471" w:rsidRPr="008C4FE7" w:rsidRDefault="00D53471" w:rsidP="00694407">
      <w:pPr>
        <w:numPr>
          <w:ilvl w:val="1"/>
          <w:numId w:val="49"/>
        </w:numPr>
        <w:spacing w:before="120" w:after="120"/>
        <w:ind w:hanging="11"/>
        <w:jc w:val="both"/>
        <w:rPr>
          <w:rFonts w:ascii="Arial Narrow" w:hAnsi="Arial Narrow" w:cs="Times New Roman"/>
        </w:rPr>
      </w:pPr>
      <w:r w:rsidRPr="008C4FE7">
        <w:rPr>
          <w:rFonts w:ascii="Arial Narrow" w:hAnsi="Arial Narrow"/>
        </w:rPr>
        <w:t>O prazo estabelecido no subitem anterior para assinatura da Ata de Registro de Preços poderá ser prorrogado uma única vez, por igual período, quando solicitado pelo licitante vencedor, durante o seu transcurso, e desde que devidamente aceito.</w:t>
      </w:r>
    </w:p>
    <w:p w:rsidR="00D53471" w:rsidRPr="008C4FE7" w:rsidRDefault="00D53471" w:rsidP="00694407">
      <w:pPr>
        <w:numPr>
          <w:ilvl w:val="1"/>
          <w:numId w:val="49"/>
        </w:numPr>
        <w:spacing w:before="120" w:after="120"/>
        <w:ind w:hanging="11"/>
        <w:jc w:val="both"/>
        <w:rPr>
          <w:rFonts w:ascii="Arial Narrow" w:hAnsi="Arial Narrow" w:cs="Times New Roman"/>
        </w:rPr>
      </w:pPr>
      <w:r w:rsidRPr="008C4FE7">
        <w:rPr>
          <w:rFonts w:ascii="Arial Narrow" w:hAnsi="Arial Narrow"/>
        </w:rPr>
        <w:t>Na Ata a ser formalizada haverá a indicação do licitante vencedor, a descrição dos itens, as respectivas quantidades, preços registrados e demais condições.</w:t>
      </w:r>
    </w:p>
    <w:p w:rsidR="00D53471" w:rsidRPr="008C4FE7" w:rsidRDefault="00D53471" w:rsidP="00694407">
      <w:pPr>
        <w:numPr>
          <w:ilvl w:val="2"/>
          <w:numId w:val="49"/>
        </w:numPr>
        <w:spacing w:before="120" w:after="120"/>
        <w:ind w:left="1418" w:firstLine="0"/>
        <w:jc w:val="both"/>
        <w:rPr>
          <w:rFonts w:ascii="Arial Narrow" w:hAnsi="Arial Narrow" w:cs="Times New Roman"/>
        </w:rPr>
      </w:pPr>
      <w:r w:rsidRPr="008C4FE7">
        <w:rPr>
          <w:rFonts w:ascii="Arial Narrow" w:hAnsi="Arial Narrow" w:cs="Times New Roman"/>
        </w:rPr>
        <w:t>Será incluído na ata, sob a forma de anexo, o registro dos licitantes que aceitarem cotar os bens ou serviços com preços iguais aos do licitante vencedor na sequência da classificação do certame.</w:t>
      </w:r>
    </w:p>
    <w:p w:rsidR="00004D5C" w:rsidRPr="008C4FE7" w:rsidRDefault="00004D5C" w:rsidP="00004D5C">
      <w:pPr>
        <w:spacing w:before="120" w:after="120"/>
        <w:ind w:left="1418"/>
        <w:jc w:val="both"/>
        <w:rPr>
          <w:rFonts w:ascii="Arial Narrow" w:hAnsi="Arial Narrow" w:cs="Times New Roman"/>
        </w:rPr>
      </w:pPr>
    </w:p>
    <w:p w:rsidR="00F05C2F" w:rsidRPr="008C4FE7" w:rsidRDefault="00F05C2F" w:rsidP="00694407">
      <w:pPr>
        <w:numPr>
          <w:ilvl w:val="0"/>
          <w:numId w:val="49"/>
        </w:numPr>
        <w:spacing w:before="120" w:after="120"/>
        <w:jc w:val="both"/>
        <w:rPr>
          <w:rFonts w:ascii="Arial Narrow" w:hAnsi="Arial Narrow"/>
          <w:highlight w:val="lightGray"/>
          <w:u w:val="single"/>
        </w:rPr>
      </w:pPr>
      <w:r w:rsidRPr="008C4FE7">
        <w:rPr>
          <w:rFonts w:ascii="Arial Narrow" w:hAnsi="Arial Narrow"/>
          <w:highlight w:val="lightGray"/>
          <w:u w:val="single"/>
        </w:rPr>
        <w:t>DA GARANTIA</w:t>
      </w:r>
      <w:r w:rsidR="00D53471" w:rsidRPr="008C4FE7">
        <w:rPr>
          <w:rFonts w:ascii="Arial Narrow" w:hAnsi="Arial Narrow"/>
          <w:highlight w:val="lightGray"/>
          <w:u w:val="single"/>
        </w:rPr>
        <w:t xml:space="preserve"> DE EXECUÇÃO</w:t>
      </w:r>
    </w:p>
    <w:p w:rsidR="00D53471" w:rsidRPr="008C4FE7" w:rsidRDefault="00D53471" w:rsidP="00E60D0B">
      <w:pPr>
        <w:pStyle w:val="PargrafodaLista"/>
        <w:numPr>
          <w:ilvl w:val="1"/>
          <w:numId w:val="44"/>
        </w:numPr>
        <w:spacing w:before="120" w:after="120"/>
        <w:jc w:val="both"/>
        <w:rPr>
          <w:rFonts w:ascii="Arial Narrow" w:hAnsi="Arial Narrow" w:cs="Times New Roman"/>
          <w:bCs/>
          <w:iCs/>
        </w:rPr>
      </w:pPr>
      <w:r w:rsidRPr="008C4FE7">
        <w:rPr>
          <w:rFonts w:ascii="Arial Narrow" w:hAnsi="Arial Narrow" w:cs="Times New Roman"/>
          <w:bCs/>
          <w:iCs/>
        </w:rPr>
        <w:t>O adjudicatário, no prazo de 05 (cinco) dias após a assinatura do Termo de Contrato ou aceite do instrumento equivalente, prestará garantia no valor correspondente a 5% (cinco por cento) do valor do Contrato, que será liberada de acordo com as condições previstas neste Edital, conforme disposto no art. 56 da Lei nº 8.666, de 1993, desde que cumpridas as obrigações contratuais.</w:t>
      </w:r>
    </w:p>
    <w:p w:rsidR="00D53471" w:rsidRPr="008C4FE7" w:rsidRDefault="00D53471" w:rsidP="00E60D0B">
      <w:pPr>
        <w:numPr>
          <w:ilvl w:val="2"/>
          <w:numId w:val="44"/>
        </w:numPr>
        <w:snapToGrid w:val="0"/>
        <w:spacing w:before="120" w:after="120"/>
        <w:ind w:left="1701" w:hanging="425"/>
        <w:jc w:val="both"/>
        <w:rPr>
          <w:rFonts w:ascii="Arial Narrow" w:hAnsi="Arial Narrow" w:cs="Times New Roman"/>
          <w:bCs/>
          <w:iCs/>
        </w:rPr>
      </w:pPr>
      <w:r w:rsidRPr="008C4FE7">
        <w:rPr>
          <w:rFonts w:ascii="Arial Narrow" w:hAnsi="Arial Narrow" w:cs="Times New Roman"/>
          <w:bCs/>
          <w:iCs/>
        </w:rPr>
        <w:t xml:space="preserve">A inobservância do prazo fixado para apresentação da garantia acarretará a aplicação de multa de 0,07% (sete centésimos por cento) do valor do contrato por dia de atraso, até o máximo de 2% (dois por cento). </w:t>
      </w:r>
    </w:p>
    <w:p w:rsidR="00D53471" w:rsidRPr="008C4FE7" w:rsidRDefault="00D53471" w:rsidP="00E60D0B">
      <w:pPr>
        <w:numPr>
          <w:ilvl w:val="2"/>
          <w:numId w:val="44"/>
        </w:numPr>
        <w:snapToGrid w:val="0"/>
        <w:spacing w:before="120" w:after="120"/>
        <w:ind w:left="1701" w:hanging="283"/>
        <w:jc w:val="both"/>
        <w:rPr>
          <w:rFonts w:ascii="Arial Narrow" w:hAnsi="Arial Narrow" w:cs="Times New Roman"/>
          <w:bCs/>
          <w:iCs/>
        </w:rPr>
      </w:pPr>
      <w:r w:rsidRPr="008C4FE7">
        <w:rPr>
          <w:rFonts w:ascii="Arial Narrow" w:hAnsi="Arial Narrow" w:cs="Times New Roman"/>
          <w:bCs/>
          <w:iCs/>
        </w:rPr>
        <w:t>O atraso superior a 30 (trinta) dias autoriza a Contratante a promover a retenção dos pagamentos devidos à Contratada, até o limite de 10% (dez por cento) do valor do contrato a título de garantia, a serem depositados junto à Caixa Econômica Federal, com correção monetária, em favor da Contratante.</w:t>
      </w:r>
    </w:p>
    <w:p w:rsidR="00D53471" w:rsidRPr="008C4FE7" w:rsidRDefault="00D53471"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bCs/>
          <w:iCs/>
        </w:rPr>
        <w:t xml:space="preserve">A garantia assegurará, qualquer que seja a modalidade escolhida, o pagamento de: </w:t>
      </w:r>
    </w:p>
    <w:p w:rsidR="00D53471" w:rsidRPr="008C4FE7" w:rsidRDefault="00D53471" w:rsidP="00E60D0B">
      <w:pPr>
        <w:numPr>
          <w:ilvl w:val="2"/>
          <w:numId w:val="44"/>
        </w:numPr>
        <w:snapToGrid w:val="0"/>
        <w:spacing w:before="120" w:after="120"/>
        <w:ind w:left="2127" w:firstLine="0"/>
        <w:jc w:val="both"/>
        <w:rPr>
          <w:rFonts w:ascii="Arial Narrow" w:hAnsi="Arial Narrow" w:cs="Times New Roman"/>
          <w:bCs/>
          <w:iCs/>
        </w:rPr>
      </w:pPr>
      <w:r w:rsidRPr="008C4FE7">
        <w:rPr>
          <w:rFonts w:ascii="Arial Narrow" w:hAnsi="Arial Narrow" w:cs="Times New Roman"/>
          <w:bCs/>
          <w:iCs/>
        </w:rPr>
        <w:t xml:space="preserve"> </w:t>
      </w:r>
      <w:proofErr w:type="gramStart"/>
      <w:r w:rsidRPr="008C4FE7">
        <w:rPr>
          <w:rFonts w:ascii="Arial Narrow" w:hAnsi="Arial Narrow" w:cs="Times New Roman"/>
          <w:bCs/>
          <w:iCs/>
        </w:rPr>
        <w:t>prejuízo</w:t>
      </w:r>
      <w:proofErr w:type="gramEnd"/>
      <w:r w:rsidRPr="008C4FE7">
        <w:rPr>
          <w:rFonts w:ascii="Arial Narrow" w:hAnsi="Arial Narrow" w:cs="Times New Roman"/>
          <w:bCs/>
          <w:iCs/>
        </w:rPr>
        <w:t xml:space="preserve"> advindo do não cumprimento do objeto do contrato e do não adimplemento das demais obrigações nele previstas; </w:t>
      </w:r>
    </w:p>
    <w:p w:rsidR="00D53471" w:rsidRPr="008C4FE7" w:rsidRDefault="00D53471" w:rsidP="00E60D0B">
      <w:pPr>
        <w:numPr>
          <w:ilvl w:val="2"/>
          <w:numId w:val="44"/>
        </w:numPr>
        <w:snapToGrid w:val="0"/>
        <w:spacing w:before="120" w:after="120"/>
        <w:ind w:left="2127" w:firstLine="0"/>
        <w:jc w:val="both"/>
        <w:rPr>
          <w:rFonts w:ascii="Arial Narrow" w:hAnsi="Arial Narrow" w:cs="Times New Roman"/>
          <w:bCs/>
          <w:iCs/>
        </w:rPr>
      </w:pPr>
      <w:proofErr w:type="gramStart"/>
      <w:r w:rsidRPr="008C4FE7">
        <w:rPr>
          <w:rFonts w:ascii="Arial Narrow" w:hAnsi="Arial Narrow" w:cs="Times New Roman"/>
          <w:bCs/>
          <w:iCs/>
        </w:rPr>
        <w:t>prejuízos</w:t>
      </w:r>
      <w:proofErr w:type="gramEnd"/>
      <w:r w:rsidRPr="008C4FE7">
        <w:rPr>
          <w:rFonts w:ascii="Arial Narrow" w:hAnsi="Arial Narrow" w:cs="Times New Roman"/>
          <w:bCs/>
          <w:iCs/>
        </w:rPr>
        <w:t xml:space="preserve"> causados à Contratante ou a terceiro, decorrentes de culpa ou dolo durante a execução do contrato; </w:t>
      </w:r>
    </w:p>
    <w:p w:rsidR="00D53471" w:rsidRPr="008C4FE7" w:rsidRDefault="00D53471" w:rsidP="00E60D0B">
      <w:pPr>
        <w:numPr>
          <w:ilvl w:val="2"/>
          <w:numId w:val="44"/>
        </w:numPr>
        <w:snapToGrid w:val="0"/>
        <w:spacing w:before="120" w:after="120"/>
        <w:ind w:left="2127" w:firstLine="0"/>
        <w:jc w:val="both"/>
        <w:rPr>
          <w:rFonts w:ascii="Arial Narrow" w:hAnsi="Arial Narrow" w:cs="Times New Roman"/>
          <w:bCs/>
          <w:iCs/>
        </w:rPr>
      </w:pPr>
      <w:proofErr w:type="gramStart"/>
      <w:r w:rsidRPr="008C4FE7">
        <w:rPr>
          <w:rFonts w:ascii="Arial Narrow" w:hAnsi="Arial Narrow" w:cs="Times New Roman"/>
          <w:bCs/>
          <w:iCs/>
        </w:rPr>
        <w:t>as</w:t>
      </w:r>
      <w:proofErr w:type="gramEnd"/>
      <w:r w:rsidRPr="008C4FE7">
        <w:rPr>
          <w:rFonts w:ascii="Arial Narrow" w:hAnsi="Arial Narrow" w:cs="Times New Roman"/>
          <w:bCs/>
          <w:iCs/>
        </w:rPr>
        <w:t xml:space="preserve"> multas moratórias e punitivas aplicadas pela Contratante à Contratada</w:t>
      </w:r>
      <w:r w:rsidR="00D2362A" w:rsidRPr="008C4FE7">
        <w:rPr>
          <w:rFonts w:ascii="Arial Narrow" w:hAnsi="Arial Narrow" w:cs="Times New Roman"/>
          <w:bCs/>
          <w:iCs/>
        </w:rPr>
        <w:t>.</w:t>
      </w:r>
      <w:r w:rsidRPr="008C4FE7">
        <w:rPr>
          <w:rFonts w:ascii="Arial Narrow" w:hAnsi="Arial Narrow" w:cs="Times New Roman"/>
          <w:bCs/>
          <w:iCs/>
        </w:rPr>
        <w:t xml:space="preserve">  </w:t>
      </w:r>
    </w:p>
    <w:p w:rsidR="00D53471" w:rsidRPr="008C4FE7" w:rsidRDefault="00D53471"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bCs/>
          <w:iCs/>
        </w:rPr>
        <w:t>A garantia em dinheiro deverá ser efetuada em favor da Contratante, na Caixa Econômica Federal, com correção monetária.</w:t>
      </w:r>
    </w:p>
    <w:p w:rsidR="00D53471" w:rsidRPr="008C4FE7" w:rsidRDefault="00D53471"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lang w:eastAsia="en-US"/>
        </w:rPr>
        <w:t>No caso de alteração do valor do contrato, ou prorrogação de sua vigência, a garantia deverá ser readequada ou renovada nas mesmas condições.</w:t>
      </w:r>
    </w:p>
    <w:p w:rsidR="00D53471" w:rsidRPr="008C4FE7" w:rsidRDefault="00D53471"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bCs/>
          <w:iCs/>
        </w:rPr>
        <w:t>Se o valor da garantia for utilizado total ou parcialmente em pagamento de qualquer obrigação, a Contratada obriga-se a fazer a respectiva reposição no prazo máximo de 05 (cinco) dias úteis, contados da data em que for notificada.</w:t>
      </w:r>
    </w:p>
    <w:p w:rsidR="00D53471" w:rsidRPr="008C4FE7" w:rsidRDefault="00D53471"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bCs/>
          <w:iCs/>
        </w:rPr>
        <w:t xml:space="preserve">A Contratante não executará a garantia na ocorrência de uma ou mais das seguintes hipóteses: </w:t>
      </w:r>
    </w:p>
    <w:p w:rsidR="00D53471" w:rsidRPr="008C4FE7" w:rsidRDefault="00D53471" w:rsidP="00E60D0B">
      <w:pPr>
        <w:numPr>
          <w:ilvl w:val="2"/>
          <w:numId w:val="44"/>
        </w:numPr>
        <w:snapToGrid w:val="0"/>
        <w:spacing w:before="120" w:after="120"/>
        <w:ind w:left="2552" w:hanging="11"/>
        <w:jc w:val="both"/>
        <w:rPr>
          <w:rFonts w:ascii="Arial Narrow" w:hAnsi="Arial Narrow" w:cs="Times New Roman"/>
          <w:bCs/>
          <w:iCs/>
        </w:rPr>
      </w:pPr>
      <w:r w:rsidRPr="008C4FE7">
        <w:rPr>
          <w:rFonts w:ascii="Arial Narrow" w:hAnsi="Arial Narrow" w:cs="Times New Roman"/>
          <w:bCs/>
          <w:iCs/>
        </w:rPr>
        <w:t xml:space="preserve"> </w:t>
      </w:r>
      <w:proofErr w:type="gramStart"/>
      <w:r w:rsidRPr="008C4FE7">
        <w:rPr>
          <w:rFonts w:ascii="Arial Narrow" w:hAnsi="Arial Narrow" w:cs="Times New Roman"/>
          <w:bCs/>
          <w:iCs/>
        </w:rPr>
        <w:t>caso</w:t>
      </w:r>
      <w:proofErr w:type="gramEnd"/>
      <w:r w:rsidRPr="008C4FE7">
        <w:rPr>
          <w:rFonts w:ascii="Arial Narrow" w:hAnsi="Arial Narrow" w:cs="Times New Roman"/>
          <w:bCs/>
          <w:iCs/>
        </w:rPr>
        <w:t xml:space="preserve"> fortuito ou força maior; </w:t>
      </w:r>
    </w:p>
    <w:p w:rsidR="00D53471" w:rsidRPr="008C4FE7" w:rsidRDefault="00D53471" w:rsidP="00E60D0B">
      <w:pPr>
        <w:numPr>
          <w:ilvl w:val="2"/>
          <w:numId w:val="44"/>
        </w:numPr>
        <w:snapToGrid w:val="0"/>
        <w:spacing w:before="120" w:after="120"/>
        <w:ind w:left="2552" w:hanging="11"/>
        <w:jc w:val="both"/>
        <w:rPr>
          <w:rFonts w:ascii="Arial Narrow" w:hAnsi="Arial Narrow" w:cs="Times New Roman"/>
        </w:rPr>
      </w:pPr>
      <w:proofErr w:type="gramStart"/>
      <w:r w:rsidRPr="008C4FE7">
        <w:rPr>
          <w:rFonts w:ascii="Arial Narrow" w:hAnsi="Arial Narrow" w:cs="Times New Roman"/>
          <w:bCs/>
          <w:iCs/>
        </w:rPr>
        <w:t>alteração</w:t>
      </w:r>
      <w:proofErr w:type="gramEnd"/>
      <w:r w:rsidRPr="008C4FE7">
        <w:rPr>
          <w:rFonts w:ascii="Arial Narrow" w:hAnsi="Arial Narrow" w:cs="Times New Roman"/>
          <w:bCs/>
          <w:iCs/>
        </w:rPr>
        <w:t>, sem prévia anuência da seguradora, das obrigações contratuais;</w:t>
      </w:r>
      <w:r w:rsidRPr="008C4FE7">
        <w:rPr>
          <w:rFonts w:ascii="Arial Narrow" w:hAnsi="Arial Narrow" w:cs="Times New Roman"/>
        </w:rPr>
        <w:t xml:space="preserve"> </w:t>
      </w:r>
    </w:p>
    <w:p w:rsidR="00D53471" w:rsidRPr="008C4FE7" w:rsidRDefault="00D53471" w:rsidP="00E60D0B">
      <w:pPr>
        <w:numPr>
          <w:ilvl w:val="2"/>
          <w:numId w:val="44"/>
        </w:numPr>
        <w:snapToGrid w:val="0"/>
        <w:spacing w:before="120" w:after="120"/>
        <w:ind w:left="2552" w:hanging="11"/>
        <w:jc w:val="both"/>
        <w:rPr>
          <w:rFonts w:ascii="Arial Narrow" w:hAnsi="Arial Narrow" w:cs="Times New Roman"/>
          <w:bCs/>
          <w:iCs/>
        </w:rPr>
      </w:pPr>
      <w:r w:rsidRPr="008C4FE7">
        <w:rPr>
          <w:rFonts w:ascii="Arial Narrow" w:hAnsi="Arial Narrow" w:cs="Times New Roman"/>
          <w:bCs/>
          <w:iCs/>
        </w:rPr>
        <w:t xml:space="preserve"> </w:t>
      </w:r>
      <w:proofErr w:type="gramStart"/>
      <w:r w:rsidRPr="008C4FE7">
        <w:rPr>
          <w:rFonts w:ascii="Arial Narrow" w:hAnsi="Arial Narrow" w:cs="Times New Roman"/>
          <w:bCs/>
          <w:iCs/>
        </w:rPr>
        <w:t>descumprimento</w:t>
      </w:r>
      <w:proofErr w:type="gramEnd"/>
      <w:r w:rsidRPr="008C4FE7">
        <w:rPr>
          <w:rFonts w:ascii="Arial Narrow" w:hAnsi="Arial Narrow" w:cs="Times New Roman"/>
          <w:bCs/>
          <w:iCs/>
        </w:rPr>
        <w:t xml:space="preserve"> das obrigações pela Contratada decorrentes de atos ou fatos praticados pela Contratante; </w:t>
      </w:r>
    </w:p>
    <w:p w:rsidR="00D53471" w:rsidRPr="008C4FE7" w:rsidRDefault="00D53471" w:rsidP="00E60D0B">
      <w:pPr>
        <w:numPr>
          <w:ilvl w:val="2"/>
          <w:numId w:val="44"/>
        </w:numPr>
        <w:snapToGrid w:val="0"/>
        <w:spacing w:before="120" w:after="120"/>
        <w:ind w:left="2552" w:hanging="11"/>
        <w:jc w:val="both"/>
        <w:rPr>
          <w:rFonts w:ascii="Arial Narrow" w:hAnsi="Arial Narrow" w:cs="Times New Roman"/>
          <w:bCs/>
          <w:iCs/>
        </w:rPr>
      </w:pPr>
      <w:r w:rsidRPr="008C4FE7">
        <w:rPr>
          <w:rFonts w:ascii="Arial Narrow" w:hAnsi="Arial Narrow" w:cs="Times New Roman"/>
          <w:bCs/>
          <w:iCs/>
        </w:rPr>
        <w:t xml:space="preserve"> </w:t>
      </w:r>
      <w:proofErr w:type="gramStart"/>
      <w:r w:rsidRPr="008C4FE7">
        <w:rPr>
          <w:rFonts w:ascii="Arial Narrow" w:hAnsi="Arial Narrow" w:cs="Times New Roman"/>
          <w:bCs/>
          <w:iCs/>
        </w:rPr>
        <w:t>atos</w:t>
      </w:r>
      <w:proofErr w:type="gramEnd"/>
      <w:r w:rsidRPr="008C4FE7">
        <w:rPr>
          <w:rFonts w:ascii="Arial Narrow" w:hAnsi="Arial Narrow" w:cs="Times New Roman"/>
          <w:bCs/>
          <w:iCs/>
        </w:rPr>
        <w:t xml:space="preserve"> ilícitos dolosos praticados por servidores da Contratante.</w:t>
      </w:r>
      <w:r w:rsidRPr="008C4FE7">
        <w:rPr>
          <w:rFonts w:ascii="Arial Narrow" w:hAnsi="Arial Narrow" w:cs="Times New Roman"/>
          <w:bCs/>
          <w:iCs/>
        </w:rPr>
        <w:tab/>
      </w:r>
    </w:p>
    <w:p w:rsidR="00D53471" w:rsidRPr="008C4FE7" w:rsidRDefault="00D53471"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bCs/>
          <w:iCs/>
        </w:rPr>
        <w:t>Não serão aceitas garantias que incluam outras isenções de responsabilidade que não as previstas neste item.</w:t>
      </w:r>
    </w:p>
    <w:p w:rsidR="00984B4A" w:rsidRPr="008C4FE7" w:rsidRDefault="00984B4A"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bCs/>
          <w:iCs/>
        </w:rPr>
        <w:t>No caso de Garantia prestada por empresa estrangeira, deverá ser chancelada</w:t>
      </w:r>
      <w:r w:rsidR="00DA1A94" w:rsidRPr="008C4FE7">
        <w:rPr>
          <w:rFonts w:ascii="Arial Narrow" w:hAnsi="Arial Narrow" w:cs="Times New Roman"/>
          <w:bCs/>
          <w:iCs/>
        </w:rPr>
        <w:t xml:space="preserve"> </w:t>
      </w:r>
      <w:r w:rsidR="00DA1A94" w:rsidRPr="008C4FE7">
        <w:rPr>
          <w:rFonts w:ascii="Arial Narrow" w:hAnsi="Arial Narrow" w:cs="Times New Roman"/>
        </w:rPr>
        <w:t>pelos respectivos consulados e traduzidos para o idioma brasileiro por tradutor juramentado no Brasil</w:t>
      </w:r>
      <w:r w:rsidRPr="008C4FE7">
        <w:rPr>
          <w:rFonts w:ascii="Arial Narrow" w:hAnsi="Arial Narrow" w:cs="Times New Roman"/>
          <w:bCs/>
          <w:iCs/>
        </w:rPr>
        <w:t>;</w:t>
      </w:r>
    </w:p>
    <w:p w:rsidR="00D53471" w:rsidRPr="008C4FE7" w:rsidRDefault="00D53471" w:rsidP="00E60D0B">
      <w:pPr>
        <w:numPr>
          <w:ilvl w:val="1"/>
          <w:numId w:val="44"/>
        </w:numPr>
        <w:spacing w:before="120" w:after="120"/>
        <w:ind w:hanging="11"/>
        <w:jc w:val="both"/>
        <w:rPr>
          <w:rFonts w:ascii="Arial Narrow" w:hAnsi="Arial Narrow" w:cs="Times New Roman"/>
          <w:bCs/>
          <w:iCs/>
        </w:rPr>
      </w:pPr>
      <w:r w:rsidRPr="008C4FE7">
        <w:rPr>
          <w:rFonts w:ascii="Arial Narrow" w:hAnsi="Arial Narrow" w:cs="Times New Roman"/>
          <w:bCs/>
          <w:iCs/>
        </w:rPr>
        <w:t>Será considerada extinta a garantia:</w:t>
      </w:r>
    </w:p>
    <w:p w:rsidR="00D53471" w:rsidRPr="008C4FE7" w:rsidRDefault="00D53471" w:rsidP="00E60D0B">
      <w:pPr>
        <w:numPr>
          <w:ilvl w:val="2"/>
          <w:numId w:val="44"/>
        </w:numPr>
        <w:tabs>
          <w:tab w:val="left" w:pos="2127"/>
        </w:tabs>
        <w:snapToGrid w:val="0"/>
        <w:spacing w:before="120" w:after="120"/>
        <w:ind w:left="2127" w:hanging="11"/>
        <w:jc w:val="both"/>
        <w:rPr>
          <w:rFonts w:ascii="Arial Narrow" w:hAnsi="Arial Narrow" w:cs="Times New Roman"/>
          <w:bCs/>
          <w:iCs/>
        </w:rPr>
      </w:pPr>
      <w:r w:rsidRPr="008C4FE7">
        <w:rPr>
          <w:rFonts w:ascii="Arial Narrow" w:hAnsi="Arial Narrow" w:cs="Times New Roman"/>
          <w:bCs/>
          <w:iCs/>
        </w:rPr>
        <w:t xml:space="preserve"> </w:t>
      </w:r>
      <w:proofErr w:type="gramStart"/>
      <w:r w:rsidRPr="008C4FE7">
        <w:rPr>
          <w:rFonts w:ascii="Arial Narrow" w:hAnsi="Arial Narrow" w:cs="Times New Roman"/>
          <w:bCs/>
          <w:iCs/>
        </w:rPr>
        <w:t>com</w:t>
      </w:r>
      <w:proofErr w:type="gramEnd"/>
      <w:r w:rsidRPr="008C4FE7">
        <w:rPr>
          <w:rFonts w:ascii="Arial Narrow" w:hAnsi="Arial Narrow" w:cs="Times New Roman"/>
          <w:bCs/>
          <w:iCs/>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D53471" w:rsidRPr="008C4FE7" w:rsidRDefault="00D53471" w:rsidP="00E60D0B">
      <w:pPr>
        <w:numPr>
          <w:ilvl w:val="2"/>
          <w:numId w:val="44"/>
        </w:numPr>
        <w:tabs>
          <w:tab w:val="left" w:pos="2127"/>
        </w:tabs>
        <w:snapToGrid w:val="0"/>
        <w:spacing w:before="120" w:after="120"/>
        <w:ind w:left="2127" w:hanging="11"/>
        <w:jc w:val="both"/>
        <w:rPr>
          <w:rFonts w:ascii="Arial Narrow" w:hAnsi="Arial Narrow" w:cs="Times New Roman"/>
          <w:bCs/>
          <w:iCs/>
        </w:rPr>
      </w:pPr>
      <w:r w:rsidRPr="008C4FE7">
        <w:rPr>
          <w:rFonts w:ascii="Arial Narrow" w:hAnsi="Arial Narrow" w:cs="Times New Roman"/>
          <w:bCs/>
          <w:iCs/>
        </w:rPr>
        <w:t xml:space="preserve"> </w:t>
      </w:r>
      <w:proofErr w:type="gramStart"/>
      <w:r w:rsidRPr="008C4FE7">
        <w:rPr>
          <w:rFonts w:ascii="Arial Narrow" w:hAnsi="Arial Narrow" w:cs="Times New Roman"/>
          <w:bCs/>
          <w:iCs/>
        </w:rPr>
        <w:t>no</w:t>
      </w:r>
      <w:proofErr w:type="gramEnd"/>
      <w:r w:rsidRPr="008C4FE7">
        <w:rPr>
          <w:rFonts w:ascii="Arial Narrow" w:hAnsi="Arial Narrow" w:cs="Times New Roman"/>
          <w:bCs/>
          <w:iCs/>
        </w:rPr>
        <w:t xml:space="preserve"> prazo de três meses após o término da vigência, caso a Contratante não comunique a ocorrência de sinistros.</w:t>
      </w:r>
    </w:p>
    <w:p w:rsidR="00D53471" w:rsidRPr="008C4FE7" w:rsidRDefault="00D53471" w:rsidP="00004D5C">
      <w:pPr>
        <w:spacing w:before="120" w:after="120"/>
        <w:ind w:right="-17"/>
        <w:jc w:val="both"/>
        <w:rPr>
          <w:rFonts w:ascii="Arial Narrow" w:hAnsi="Arial Narrow" w:cs="Times New Roman"/>
          <w:b/>
        </w:rPr>
      </w:pPr>
    </w:p>
    <w:p w:rsidR="00F05C2F" w:rsidRPr="008C4FE7" w:rsidRDefault="00F05C2F" w:rsidP="00E60D0B">
      <w:pPr>
        <w:numPr>
          <w:ilvl w:val="0"/>
          <w:numId w:val="44"/>
        </w:numPr>
        <w:spacing w:before="120" w:after="120"/>
        <w:jc w:val="both"/>
        <w:rPr>
          <w:rFonts w:ascii="Arial Narrow" w:hAnsi="Arial Narrow"/>
          <w:bCs/>
          <w:highlight w:val="lightGray"/>
        </w:rPr>
      </w:pPr>
      <w:r w:rsidRPr="008C4FE7">
        <w:rPr>
          <w:rFonts w:ascii="Arial Narrow" w:hAnsi="Arial Narrow"/>
          <w:highlight w:val="lightGray"/>
          <w:u w:val="single"/>
          <w:shd w:val="clear" w:color="auto" w:fill="B3B3B3"/>
        </w:rPr>
        <w:t>D</w:t>
      </w:r>
      <w:r w:rsidR="00D53471" w:rsidRPr="008C4FE7">
        <w:rPr>
          <w:rFonts w:ascii="Arial Narrow" w:hAnsi="Arial Narrow"/>
          <w:highlight w:val="lightGray"/>
          <w:u w:val="single"/>
          <w:shd w:val="clear" w:color="auto" w:fill="B3B3B3"/>
        </w:rPr>
        <w:t>O TERMO DE CONTRATO OU INSTRUMENTO EQUIVALENTE</w:t>
      </w:r>
    </w:p>
    <w:p w:rsidR="00F05C2F" w:rsidRPr="008C4FE7" w:rsidRDefault="00DE4826" w:rsidP="00E60D0B">
      <w:pPr>
        <w:numPr>
          <w:ilvl w:val="1"/>
          <w:numId w:val="44"/>
        </w:numPr>
        <w:spacing w:before="120" w:after="120"/>
        <w:ind w:hanging="11"/>
        <w:jc w:val="both"/>
        <w:rPr>
          <w:rFonts w:ascii="Arial Narrow" w:hAnsi="Arial Narrow"/>
        </w:rPr>
      </w:pPr>
      <w:r w:rsidRPr="008C4FE7">
        <w:rPr>
          <w:rFonts w:ascii="Arial Narrow" w:hAnsi="Arial Narrow"/>
        </w:rPr>
        <w:t xml:space="preserve">Dentro da validade da Ata de Registro de Preços, o fornecedor registrado será convocado para assinar o Termo de Contrato. O prazo de vigência da contratação é de 12 (doze) meses, contados </w:t>
      </w:r>
      <w:r w:rsidR="00C321B1" w:rsidRPr="008C4FE7">
        <w:rPr>
          <w:rFonts w:ascii="Arial Narrow" w:hAnsi="Arial Narrow"/>
        </w:rPr>
        <w:t xml:space="preserve">da </w:t>
      </w:r>
      <w:r w:rsidR="00603299" w:rsidRPr="008C4FE7">
        <w:rPr>
          <w:rFonts w:ascii="Arial Narrow" w:hAnsi="Arial Narrow"/>
        </w:rPr>
        <w:t xml:space="preserve">publicação do extrato no Diário Oficial, podendo ser prorrogado desde que ocorram alguns dos motivos elencados no § 1.º do art. 57 da Lei 8.666/1993. </w:t>
      </w:r>
    </w:p>
    <w:p w:rsidR="00FB7293" w:rsidRPr="008C4FE7" w:rsidRDefault="00FB7293" w:rsidP="00E60D0B">
      <w:pPr>
        <w:pStyle w:val="PargrafodaLista"/>
        <w:numPr>
          <w:ilvl w:val="1"/>
          <w:numId w:val="44"/>
        </w:numPr>
        <w:spacing w:before="120" w:after="120"/>
        <w:ind w:hanging="11"/>
        <w:jc w:val="both"/>
        <w:rPr>
          <w:rFonts w:ascii="Arial Narrow" w:hAnsi="Arial Narrow" w:cs="Times New Roman"/>
        </w:rPr>
      </w:pPr>
      <w:r w:rsidRPr="008C4FE7">
        <w:rPr>
          <w:rFonts w:ascii="Arial Narrow" w:hAnsi="Arial Narrow"/>
        </w:rPr>
        <w:t xml:space="preserve">Previamente </w:t>
      </w:r>
      <w:r w:rsidRPr="008C4FE7">
        <w:rPr>
          <w:rFonts w:ascii="Arial Narrow" w:hAnsi="Arial Narrow" w:cs="Times New Roman"/>
          <w:bCs/>
          <w:iCs/>
        </w:rPr>
        <w:t>à contratação, será realizada consulta ao SICAF, pela contratante, para identificar possível proibição de contratar com o Poder Público.</w:t>
      </w:r>
    </w:p>
    <w:p w:rsidR="00FB7293" w:rsidRPr="008C4FE7" w:rsidRDefault="00FB7293" w:rsidP="00E60D0B">
      <w:pPr>
        <w:numPr>
          <w:ilvl w:val="1"/>
          <w:numId w:val="44"/>
        </w:numPr>
        <w:spacing w:before="120" w:after="120"/>
        <w:ind w:hanging="11"/>
        <w:jc w:val="both"/>
        <w:rPr>
          <w:rFonts w:ascii="Arial Narrow" w:hAnsi="Arial Narrow" w:cs="Times New Roman"/>
        </w:rPr>
      </w:pPr>
      <w:r w:rsidRPr="008C4FE7">
        <w:rPr>
          <w:rFonts w:ascii="Arial Narrow" w:hAnsi="Arial Narrow" w:cs="Times New Roman"/>
        </w:rPr>
        <w:t>Alternativamente à convocação para comparecer perante o órgão ou entidade</w:t>
      </w:r>
      <w:r w:rsidRPr="008C4FE7">
        <w:rPr>
          <w:rFonts w:ascii="Arial Narrow" w:hAnsi="Arial Narrow" w:cs="Times New Roman"/>
          <w:i/>
        </w:rPr>
        <w:t xml:space="preserve"> </w:t>
      </w:r>
      <w:r w:rsidRPr="008C4FE7">
        <w:rPr>
          <w:rFonts w:ascii="Arial Narrow" w:hAnsi="Arial Narrow" w:cs="Times New Roman"/>
        </w:rPr>
        <w:t>para a assinatura do Termo de Contrato, a Administração poderá encaminhá-lo para assinatura ou aceite,</w:t>
      </w:r>
      <w:r w:rsidRPr="008C4FE7">
        <w:rPr>
          <w:rFonts w:ascii="Arial Narrow" w:hAnsi="Arial Narrow" w:cs="Times New Roman"/>
          <w:bCs/>
          <w:iCs/>
        </w:rPr>
        <w:t xml:space="preserve"> mediante correspondência postal com aviso de recebimento (AR) ou meio eletrônico, para que seja assinado/retirado no prazo de 05 (cinco) dias, a contar da data de seu recebimento</w:t>
      </w:r>
      <w:r w:rsidRPr="008C4FE7">
        <w:rPr>
          <w:rFonts w:ascii="Arial Narrow" w:hAnsi="Arial Narrow" w:cs="Times New Roman"/>
          <w:bCs/>
          <w:i/>
          <w:iCs/>
        </w:rPr>
        <w:t xml:space="preserve">. </w:t>
      </w:r>
    </w:p>
    <w:p w:rsidR="001F7839" w:rsidRPr="008C4FE7" w:rsidRDefault="001F7839" w:rsidP="00E60D0B">
      <w:pPr>
        <w:numPr>
          <w:ilvl w:val="1"/>
          <w:numId w:val="44"/>
        </w:numPr>
        <w:spacing w:before="120" w:after="120"/>
        <w:ind w:hanging="11"/>
        <w:jc w:val="both"/>
        <w:rPr>
          <w:rFonts w:ascii="Arial Narrow" w:hAnsi="Arial Narrow" w:cs="Times New Roman"/>
        </w:rPr>
      </w:pPr>
      <w:r w:rsidRPr="008C4FE7">
        <w:rPr>
          <w:rFonts w:ascii="Arial Narrow" w:hAnsi="Arial Narrow" w:cs="Times New Roman"/>
        </w:rPr>
        <w:t>O prazo previsto no subitem anterior poderá ser prorrogado, por igual período, por solicitação justificada do fornecedor, e aceita pela Administração.</w:t>
      </w:r>
    </w:p>
    <w:p w:rsidR="001F7839" w:rsidRPr="008C4FE7" w:rsidRDefault="001F7839" w:rsidP="00E60D0B">
      <w:pPr>
        <w:numPr>
          <w:ilvl w:val="1"/>
          <w:numId w:val="44"/>
        </w:numPr>
        <w:spacing w:before="120" w:after="120"/>
        <w:ind w:hanging="11"/>
        <w:jc w:val="both"/>
        <w:rPr>
          <w:rFonts w:ascii="Arial Narrow" w:hAnsi="Arial Narrow" w:cs="Times New Roman"/>
        </w:rPr>
      </w:pPr>
      <w:r w:rsidRPr="008C4FE7">
        <w:rPr>
          <w:rFonts w:ascii="Arial Narrow" w:hAnsi="Arial Narrow" w:cs="Times New Roman"/>
        </w:rPr>
        <w:t>Antes da assinatura do Termo de Contrato ou aceite do instrumento equivalente, a Administração realizará consulta “</w:t>
      </w:r>
      <w:proofErr w:type="spellStart"/>
      <w:r w:rsidRPr="008C4FE7">
        <w:rPr>
          <w:rFonts w:ascii="Arial Narrow" w:hAnsi="Arial Narrow" w:cs="Times New Roman"/>
        </w:rPr>
        <w:t>on</w:t>
      </w:r>
      <w:proofErr w:type="spellEnd"/>
      <w:r w:rsidRPr="008C4FE7">
        <w:rPr>
          <w:rFonts w:ascii="Arial Narrow" w:hAnsi="Arial Narrow" w:cs="Times New Roman"/>
        </w:rPr>
        <w:t xml:space="preserve"> </w:t>
      </w:r>
      <w:proofErr w:type="spellStart"/>
      <w:r w:rsidRPr="008C4FE7">
        <w:rPr>
          <w:rFonts w:ascii="Arial Narrow" w:hAnsi="Arial Narrow" w:cs="Times New Roman"/>
        </w:rPr>
        <w:t>line</w:t>
      </w:r>
      <w:proofErr w:type="spellEnd"/>
      <w:r w:rsidRPr="008C4FE7">
        <w:rPr>
          <w:rFonts w:ascii="Arial Narrow" w:hAnsi="Arial Narrow" w:cs="Times New Roman"/>
        </w:rPr>
        <w:t>” ao SICAF, bem como ao Cadastro Informativo de Créditos não Quitados – CADIN, cujos resultados serão anexados aos autos do processo.</w:t>
      </w:r>
    </w:p>
    <w:p w:rsidR="001F7839" w:rsidRPr="008C4FE7" w:rsidRDefault="001F7839" w:rsidP="00E60D0B">
      <w:pPr>
        <w:numPr>
          <w:ilvl w:val="1"/>
          <w:numId w:val="44"/>
        </w:numPr>
        <w:spacing w:before="120" w:after="120"/>
        <w:ind w:hanging="11"/>
        <w:jc w:val="both"/>
        <w:rPr>
          <w:rFonts w:ascii="Arial Narrow" w:hAnsi="Arial Narrow" w:cs="Times New Roman"/>
        </w:rPr>
      </w:pPr>
      <w:r w:rsidRPr="008C4FE7">
        <w:rPr>
          <w:rFonts w:ascii="Arial Narrow" w:hAnsi="Arial Narrow" w:cs="Times New Roman"/>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F05C2F" w:rsidRPr="008C4FE7" w:rsidRDefault="00F05C2F" w:rsidP="00004D5C">
      <w:pPr>
        <w:spacing w:before="120" w:after="120"/>
        <w:ind w:left="284"/>
        <w:jc w:val="both"/>
        <w:rPr>
          <w:rFonts w:ascii="Arial Narrow" w:hAnsi="Arial Narrow"/>
        </w:rPr>
      </w:pPr>
    </w:p>
    <w:p w:rsidR="00F05C2F" w:rsidRPr="008C4FE7" w:rsidRDefault="00F05C2F" w:rsidP="00E60D0B">
      <w:pPr>
        <w:numPr>
          <w:ilvl w:val="0"/>
          <w:numId w:val="44"/>
        </w:numPr>
        <w:spacing w:before="120" w:after="120"/>
        <w:jc w:val="both"/>
        <w:rPr>
          <w:rFonts w:ascii="Arial Narrow" w:hAnsi="Arial Narrow"/>
          <w:highlight w:val="lightGray"/>
          <w:u w:val="single"/>
        </w:rPr>
      </w:pPr>
      <w:r w:rsidRPr="008C4FE7">
        <w:rPr>
          <w:rFonts w:ascii="Arial Narrow" w:hAnsi="Arial Narrow"/>
          <w:highlight w:val="lightGray"/>
          <w:u w:val="single"/>
        </w:rPr>
        <w:t>DO PREÇO</w:t>
      </w:r>
    </w:p>
    <w:p w:rsidR="00F05C2F" w:rsidRPr="008C4FE7" w:rsidRDefault="00F05C2F" w:rsidP="00E60D0B">
      <w:pPr>
        <w:numPr>
          <w:ilvl w:val="1"/>
          <w:numId w:val="44"/>
        </w:numPr>
        <w:spacing w:before="120" w:after="120"/>
        <w:ind w:hanging="11"/>
        <w:jc w:val="both"/>
        <w:rPr>
          <w:rFonts w:ascii="Arial Narrow" w:hAnsi="Arial Narrow"/>
        </w:rPr>
      </w:pPr>
      <w:r w:rsidRPr="008C4FE7">
        <w:rPr>
          <w:rFonts w:ascii="Arial Narrow" w:hAnsi="Arial Narrow"/>
        </w:rPr>
        <w:t>Os preços são fixos e irreajustáveis.</w:t>
      </w:r>
    </w:p>
    <w:p w:rsidR="001F7839" w:rsidRPr="008C4FE7" w:rsidRDefault="001F7839" w:rsidP="00E60D0B">
      <w:pPr>
        <w:numPr>
          <w:ilvl w:val="1"/>
          <w:numId w:val="44"/>
        </w:numPr>
        <w:spacing w:before="120" w:after="120"/>
        <w:ind w:hanging="11"/>
        <w:jc w:val="both"/>
        <w:rPr>
          <w:rFonts w:ascii="Arial Narrow" w:hAnsi="Arial Narrow"/>
        </w:rPr>
      </w:pPr>
      <w:r w:rsidRPr="008C4FE7">
        <w:rPr>
          <w:rFonts w:ascii="Arial Narrow" w:hAnsi="Arial Narrow"/>
        </w:rPr>
        <w:t xml:space="preserve">As contratações decorrentes da Ata de Registro de Preços poderão sofrer alterações, obedecidas às disposições contidas no art. 65 da Lei n.º 8.666/93 e no Decreto n.º 7.892, de 2013. </w:t>
      </w:r>
    </w:p>
    <w:p w:rsidR="00F05C2F" w:rsidRDefault="00F05C2F" w:rsidP="00004D5C">
      <w:pPr>
        <w:spacing w:before="120" w:after="120"/>
        <w:jc w:val="both"/>
        <w:rPr>
          <w:rFonts w:ascii="Arial Narrow" w:hAnsi="Arial Narrow"/>
        </w:rPr>
      </w:pPr>
    </w:p>
    <w:p w:rsidR="008E7B04" w:rsidRPr="008C4FE7" w:rsidRDefault="008E7B04" w:rsidP="00004D5C">
      <w:pPr>
        <w:spacing w:before="120" w:after="120"/>
        <w:jc w:val="both"/>
        <w:rPr>
          <w:rFonts w:ascii="Arial Narrow" w:hAnsi="Arial Narrow"/>
        </w:rPr>
      </w:pPr>
    </w:p>
    <w:p w:rsidR="001F7839" w:rsidRPr="008C4FE7" w:rsidRDefault="00F05C2F" w:rsidP="00E60D0B">
      <w:pPr>
        <w:numPr>
          <w:ilvl w:val="0"/>
          <w:numId w:val="44"/>
        </w:numPr>
        <w:spacing w:before="120" w:after="120"/>
        <w:jc w:val="both"/>
        <w:rPr>
          <w:rFonts w:ascii="Arial Narrow" w:hAnsi="Arial Narrow"/>
          <w:bCs/>
          <w:highlight w:val="lightGray"/>
        </w:rPr>
      </w:pPr>
      <w:r w:rsidRPr="008C4FE7">
        <w:rPr>
          <w:rFonts w:ascii="Arial Narrow" w:hAnsi="Arial Narrow"/>
          <w:highlight w:val="lightGray"/>
          <w:u w:val="single"/>
          <w:shd w:val="clear" w:color="auto" w:fill="B3B3B3"/>
        </w:rPr>
        <w:t>DA</w:t>
      </w:r>
      <w:r w:rsidR="001F7839" w:rsidRPr="008C4FE7">
        <w:rPr>
          <w:rFonts w:ascii="Arial Narrow" w:hAnsi="Arial Narrow"/>
          <w:highlight w:val="lightGray"/>
          <w:u w:val="single"/>
          <w:shd w:val="clear" w:color="auto" w:fill="B3B3B3"/>
        </w:rPr>
        <w:t xml:space="preserve"> ENTREGA E DO RECEBIMENTO DO OBJETO E DA FISCALIZAÇÃO</w:t>
      </w:r>
    </w:p>
    <w:p w:rsidR="001F7839" w:rsidRPr="008C4FE7" w:rsidRDefault="001F7839" w:rsidP="00E60D0B">
      <w:pPr>
        <w:numPr>
          <w:ilvl w:val="1"/>
          <w:numId w:val="44"/>
        </w:numPr>
        <w:spacing w:before="120" w:after="120"/>
        <w:ind w:hanging="11"/>
        <w:jc w:val="both"/>
        <w:rPr>
          <w:rFonts w:ascii="Arial Narrow" w:hAnsi="Arial Narrow" w:cs="Times New Roman"/>
        </w:rPr>
      </w:pPr>
      <w:r w:rsidRPr="008C4FE7">
        <w:rPr>
          <w:rFonts w:ascii="Arial Narrow" w:hAnsi="Arial Narrow" w:cs="Times New Roman"/>
          <w:lang w:eastAsia="en-US"/>
        </w:rPr>
        <w:t>Os critérios de recebimento e aceitação do objeto e de fiscalização estão previstos no Termo de Referência.</w:t>
      </w:r>
    </w:p>
    <w:p w:rsidR="001F7839" w:rsidRPr="008C4FE7" w:rsidRDefault="001F7839" w:rsidP="00004D5C">
      <w:pPr>
        <w:spacing w:before="120" w:after="120"/>
        <w:ind w:left="375"/>
        <w:jc w:val="both"/>
        <w:rPr>
          <w:rFonts w:ascii="Arial Narrow" w:hAnsi="Arial Narrow"/>
          <w:bCs/>
          <w:highlight w:val="lightGray"/>
        </w:rPr>
      </w:pPr>
    </w:p>
    <w:p w:rsidR="00F05C2F" w:rsidRPr="008C4FE7" w:rsidRDefault="00F05C2F" w:rsidP="00E60D0B">
      <w:pPr>
        <w:numPr>
          <w:ilvl w:val="0"/>
          <w:numId w:val="44"/>
        </w:numPr>
        <w:spacing w:before="120" w:after="120"/>
        <w:jc w:val="both"/>
        <w:rPr>
          <w:rFonts w:ascii="Arial Narrow" w:hAnsi="Arial Narrow"/>
          <w:bCs/>
          <w:highlight w:val="lightGray"/>
        </w:rPr>
      </w:pPr>
      <w:r w:rsidRPr="008C4FE7">
        <w:rPr>
          <w:rFonts w:ascii="Arial Narrow" w:hAnsi="Arial Narrow"/>
          <w:highlight w:val="lightGray"/>
          <w:u w:val="single"/>
          <w:shd w:val="clear" w:color="auto" w:fill="B3B3B3"/>
        </w:rPr>
        <w:t>OBRIGAÇÕES DA CONTRATANTE E DA CONTRATADA</w:t>
      </w:r>
    </w:p>
    <w:p w:rsidR="00F05C2F" w:rsidRPr="008C4FE7" w:rsidRDefault="00F05C2F" w:rsidP="00E60D0B">
      <w:pPr>
        <w:numPr>
          <w:ilvl w:val="1"/>
          <w:numId w:val="44"/>
        </w:numPr>
        <w:spacing w:before="120" w:after="120"/>
        <w:ind w:hanging="11"/>
        <w:jc w:val="both"/>
        <w:rPr>
          <w:rFonts w:ascii="Arial Narrow" w:hAnsi="Arial Narrow"/>
        </w:rPr>
      </w:pPr>
      <w:r w:rsidRPr="008C4FE7">
        <w:rPr>
          <w:rFonts w:ascii="Arial Narrow" w:hAnsi="Arial Narrow"/>
        </w:rPr>
        <w:t>As obrigações da Contratante e da Contratada são as estabelecidas no Termo de Referência e na minuta do instrumento de Contrato.</w:t>
      </w:r>
    </w:p>
    <w:p w:rsidR="00004D5C" w:rsidRPr="008C4FE7" w:rsidRDefault="00004D5C" w:rsidP="00004D5C">
      <w:pPr>
        <w:spacing w:before="120" w:after="120"/>
        <w:ind w:left="709"/>
        <w:jc w:val="both"/>
        <w:rPr>
          <w:rFonts w:ascii="Arial Narrow" w:hAnsi="Arial Narrow"/>
        </w:rPr>
      </w:pPr>
    </w:p>
    <w:p w:rsidR="001F7839" w:rsidRPr="008C4FE7" w:rsidRDefault="00F05C2F" w:rsidP="00E60D0B">
      <w:pPr>
        <w:numPr>
          <w:ilvl w:val="0"/>
          <w:numId w:val="44"/>
        </w:numPr>
        <w:spacing w:before="120" w:after="120"/>
        <w:jc w:val="both"/>
        <w:rPr>
          <w:rFonts w:ascii="Arial Narrow" w:hAnsi="Arial Narrow"/>
          <w:highlight w:val="lightGray"/>
        </w:rPr>
      </w:pPr>
      <w:r w:rsidRPr="008C4FE7">
        <w:rPr>
          <w:rFonts w:ascii="Arial Narrow" w:hAnsi="Arial Narrow"/>
          <w:highlight w:val="lightGray"/>
          <w:u w:val="single"/>
          <w:shd w:val="clear" w:color="auto" w:fill="C0C0C0"/>
        </w:rPr>
        <w:t xml:space="preserve">DO </w:t>
      </w:r>
      <w:r w:rsidR="001F7839" w:rsidRPr="008C4FE7">
        <w:rPr>
          <w:rFonts w:ascii="Arial Narrow" w:hAnsi="Arial Narrow"/>
          <w:highlight w:val="lightGray"/>
          <w:u w:val="single"/>
          <w:shd w:val="clear" w:color="auto" w:fill="C0C0C0"/>
        </w:rPr>
        <w:t>PAGAMENTO</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8C4FE7">
          <w:rPr>
            <w:rFonts w:ascii="Arial Narrow" w:hAnsi="Arial Narrow"/>
          </w:rPr>
          <w:t>1993, a</w:t>
        </w:r>
      </w:smartTag>
      <w:r w:rsidRPr="008C4FE7">
        <w:rPr>
          <w:rFonts w:ascii="Arial Narrow" w:hAnsi="Arial Narrow"/>
        </w:rPr>
        <w:t xml:space="preserve"> Lei nº 4.320, de </w:t>
      </w:r>
      <w:smartTag w:uri="urn:schemas-microsoft-com:office:smarttags" w:element="metricconverter">
        <w:smartTagPr>
          <w:attr w:name="ProductID" w:val="1964, a"/>
        </w:smartTagPr>
        <w:r w:rsidRPr="008C4FE7">
          <w:rPr>
            <w:rFonts w:ascii="Arial Narrow" w:hAnsi="Arial Narrow"/>
          </w:rPr>
          <w:t>1964, a</w:t>
        </w:r>
      </w:smartTag>
      <w:r w:rsidRPr="008C4FE7">
        <w:rPr>
          <w:rFonts w:ascii="Arial Narrow" w:hAnsi="Arial Narrow"/>
        </w:rPr>
        <w:t xml:space="preserve"> Lei nº 10.192, de 2001, c/c Decreto-Lei nº 857, de 1969.</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PARA O CASO DE PROPOSTA DE PREÇOS EM MOEDA ESTRANGEIRA (Dólar Americano ou Euro), o pagamento será e</w:t>
      </w:r>
      <w:r w:rsidR="00D16425" w:rsidRPr="008C4FE7">
        <w:rPr>
          <w:rFonts w:ascii="Arial Narrow" w:hAnsi="Arial Narrow"/>
        </w:rPr>
        <w:t>fetuado por meio de Carta de Cré</w:t>
      </w:r>
      <w:r w:rsidRPr="008C4FE7">
        <w:rPr>
          <w:rFonts w:ascii="Arial Narrow" w:hAnsi="Arial Narrow"/>
        </w:rPr>
        <w:t xml:space="preserve">dito Internacional, irrevogável e intransferível, emitida pelo Banco do Brasil S/A em favor da empresa contratada e garantida por banco de primeira linha indicado pelo licitante, nos termos da legislação em vigor, cuja validade </w:t>
      </w:r>
      <w:r w:rsidR="00D16425" w:rsidRPr="008C4FE7">
        <w:rPr>
          <w:rFonts w:ascii="Arial Narrow" w:hAnsi="Arial Narrow"/>
        </w:rPr>
        <w:t xml:space="preserve">corresponderá </w:t>
      </w:r>
      <w:r w:rsidRPr="008C4FE7">
        <w:rPr>
          <w:rFonts w:ascii="Arial Narrow" w:hAnsi="Arial Narrow"/>
        </w:rPr>
        <w:t xml:space="preserve">ao prazo de entrega do objeto licitado e sua liberação para pagamento </w:t>
      </w:r>
      <w:r w:rsidR="00D16425" w:rsidRPr="008C4FE7">
        <w:rPr>
          <w:rFonts w:ascii="Arial Narrow" w:hAnsi="Arial Narrow"/>
        </w:rPr>
        <w:t xml:space="preserve">ocorrerá </w:t>
      </w:r>
      <w:r w:rsidRPr="008C4FE7">
        <w:rPr>
          <w:rFonts w:ascii="Arial Narrow" w:hAnsi="Arial Narrow"/>
        </w:rPr>
        <w:t>mediante comunicação a ser feita ao emissor, após a emissão do Termo de Recebimento Definitivo pelo DPF.</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 xml:space="preserve">A liberação da carta de crédito irrevogável e intransferível aberta em favor da CONTRATADA junto ao Banco do Brasil S/A será efetuada logo após a confirmação do recebimento definitivo do material, nos termos previstos no </w:t>
      </w:r>
      <w:r w:rsidR="00D16425" w:rsidRPr="008C4FE7">
        <w:rPr>
          <w:rFonts w:ascii="Arial Narrow" w:hAnsi="Arial Narrow"/>
        </w:rPr>
        <w:t>T</w:t>
      </w:r>
      <w:r w:rsidRPr="008C4FE7">
        <w:rPr>
          <w:rFonts w:ascii="Arial Narrow" w:hAnsi="Arial Narrow"/>
        </w:rPr>
        <w:t xml:space="preserve">ermo de </w:t>
      </w:r>
      <w:r w:rsidR="00D16425" w:rsidRPr="008C4FE7">
        <w:rPr>
          <w:rFonts w:ascii="Arial Narrow" w:hAnsi="Arial Narrow"/>
        </w:rPr>
        <w:t>R</w:t>
      </w:r>
      <w:r w:rsidRPr="008C4FE7">
        <w:rPr>
          <w:rFonts w:ascii="Arial Narrow" w:hAnsi="Arial Narrow"/>
        </w:rPr>
        <w:t>eferência.</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Sendo necessária emenda da carta de crédito, como prorrogação ou alteração de condicionantes, as despesas que venham a incidir serão custeadas por quem deu causa à emenda.</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O pagamento da Carta de Cr</w:t>
      </w:r>
      <w:r w:rsidR="00D16425" w:rsidRPr="008C4FE7">
        <w:rPr>
          <w:rFonts w:ascii="Arial Narrow" w:hAnsi="Arial Narrow"/>
        </w:rPr>
        <w:t>é</w:t>
      </w:r>
      <w:r w:rsidRPr="008C4FE7">
        <w:rPr>
          <w:rFonts w:ascii="Arial Narrow" w:hAnsi="Arial Narrow"/>
        </w:rPr>
        <w:t>dito feito à licitante brasileira será efetuado em Reais (R$), mediante conversão pela taxa de c</w:t>
      </w:r>
      <w:r w:rsidR="00BC14DE" w:rsidRPr="008C4FE7">
        <w:rPr>
          <w:rFonts w:ascii="Arial Narrow" w:hAnsi="Arial Narrow"/>
        </w:rPr>
        <w:t>â</w:t>
      </w:r>
      <w:r w:rsidRPr="008C4FE7">
        <w:rPr>
          <w:rFonts w:ascii="Arial Narrow" w:hAnsi="Arial Narrow"/>
        </w:rPr>
        <w:t xml:space="preserve">mbio, de compra, vigente para moeda estrangeira segundo o valor disponibilizado pelo Sistema de Informações do Banco Central do Brasil - SISBACEN, Boletim de Fechamento, no dia útil imediatamente anterior </w:t>
      </w:r>
      <w:r w:rsidR="00BC14DE" w:rsidRPr="008C4FE7">
        <w:rPr>
          <w:rFonts w:ascii="Arial Narrow" w:hAnsi="Arial Narrow"/>
        </w:rPr>
        <w:t>à</w:t>
      </w:r>
      <w:r w:rsidRPr="008C4FE7">
        <w:rPr>
          <w:rFonts w:ascii="Arial Narrow" w:hAnsi="Arial Narrow"/>
        </w:rPr>
        <w:t xml:space="preserve"> data do efetivo pagamento.</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 xml:space="preserve">Todos as despesas referentes </w:t>
      </w:r>
      <w:r w:rsidR="00BC14DE" w:rsidRPr="008C4FE7">
        <w:rPr>
          <w:rFonts w:ascii="Arial Narrow" w:hAnsi="Arial Narrow"/>
        </w:rPr>
        <w:t>à</w:t>
      </w:r>
      <w:r w:rsidRPr="008C4FE7">
        <w:rPr>
          <w:rFonts w:ascii="Arial Narrow" w:hAnsi="Arial Narrow"/>
        </w:rPr>
        <w:t xml:space="preserve"> emissão de ordem de pagamento e/ou cr</w:t>
      </w:r>
      <w:r w:rsidR="00BC14DE" w:rsidRPr="008C4FE7">
        <w:rPr>
          <w:rFonts w:ascii="Arial Narrow" w:hAnsi="Arial Narrow"/>
        </w:rPr>
        <w:t>é</w:t>
      </w:r>
      <w:r w:rsidRPr="008C4FE7">
        <w:rPr>
          <w:rFonts w:ascii="Arial Narrow" w:hAnsi="Arial Narrow"/>
        </w:rPr>
        <w:t>dito documentário, ou a contratação da carta de cr</w:t>
      </w:r>
      <w:r w:rsidR="00BC14DE" w:rsidRPr="008C4FE7">
        <w:rPr>
          <w:rFonts w:ascii="Arial Narrow" w:hAnsi="Arial Narrow"/>
        </w:rPr>
        <w:t>é</w:t>
      </w:r>
      <w:r w:rsidRPr="008C4FE7">
        <w:rPr>
          <w:rFonts w:ascii="Arial Narrow" w:hAnsi="Arial Narrow"/>
        </w:rPr>
        <w:t xml:space="preserve">dito (abertura, aviso, negociação e demais despesas decorrentes), ou ainda referentes </w:t>
      </w:r>
      <w:r w:rsidR="00BC14DE" w:rsidRPr="008C4FE7">
        <w:rPr>
          <w:rFonts w:ascii="Arial Narrow" w:hAnsi="Arial Narrow"/>
        </w:rPr>
        <w:t>à</w:t>
      </w:r>
      <w:r w:rsidRPr="008C4FE7">
        <w:rPr>
          <w:rFonts w:ascii="Arial Narrow" w:hAnsi="Arial Narrow"/>
        </w:rPr>
        <w:t xml:space="preserve"> renovação da Carta de Cr</w:t>
      </w:r>
      <w:r w:rsidR="00BC14DE" w:rsidRPr="008C4FE7">
        <w:rPr>
          <w:rFonts w:ascii="Arial Narrow" w:hAnsi="Arial Narrow"/>
        </w:rPr>
        <w:t>é</w:t>
      </w:r>
      <w:r w:rsidRPr="008C4FE7">
        <w:rPr>
          <w:rFonts w:ascii="Arial Narrow" w:hAnsi="Arial Narrow"/>
        </w:rPr>
        <w:t xml:space="preserve">dito, inclusive </w:t>
      </w:r>
      <w:proofErr w:type="gramStart"/>
      <w:r w:rsidRPr="008C4FE7">
        <w:rPr>
          <w:rFonts w:ascii="Arial Narrow" w:hAnsi="Arial Narrow"/>
        </w:rPr>
        <w:t>as referentes</w:t>
      </w:r>
      <w:proofErr w:type="gramEnd"/>
      <w:r w:rsidRPr="008C4FE7">
        <w:rPr>
          <w:rFonts w:ascii="Arial Narrow" w:hAnsi="Arial Narrow"/>
        </w:rPr>
        <w:t xml:space="preserve"> ao aumento da taxa cambial, no caso de atraso de adimplemento atribuível </w:t>
      </w:r>
      <w:r w:rsidR="00BC14DE" w:rsidRPr="008C4FE7">
        <w:rPr>
          <w:rFonts w:ascii="Arial Narrow" w:hAnsi="Arial Narrow"/>
        </w:rPr>
        <w:t>à</w:t>
      </w:r>
      <w:r w:rsidRPr="008C4FE7">
        <w:rPr>
          <w:rFonts w:ascii="Arial Narrow" w:hAnsi="Arial Narrow"/>
        </w:rPr>
        <w:t xml:space="preserve"> Contratada, serão por ela custeadas.</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Todas as operações financeiras serão efetivadas por meio do Banco do Brasil S/A.</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8C4FE7">
        <w:rPr>
          <w:rFonts w:ascii="Arial Narrow" w:hAnsi="Arial Narrow"/>
          <w:i/>
        </w:rPr>
        <w:t>issuing</w:t>
      </w:r>
      <w:proofErr w:type="spellEnd"/>
      <w:r w:rsidRPr="008C4FE7">
        <w:rPr>
          <w:rFonts w:ascii="Arial Narrow" w:hAnsi="Arial Narrow"/>
          <w:i/>
        </w:rPr>
        <w:t xml:space="preserve"> </w:t>
      </w:r>
      <w:proofErr w:type="spellStart"/>
      <w:r w:rsidRPr="008C4FE7">
        <w:rPr>
          <w:rFonts w:ascii="Arial Narrow" w:hAnsi="Arial Narrow"/>
          <w:i/>
        </w:rPr>
        <w:t>bank</w:t>
      </w:r>
      <w:proofErr w:type="spellEnd"/>
      <w:r w:rsidRPr="008C4FE7">
        <w:rPr>
          <w:rFonts w:ascii="Arial Narrow" w:hAnsi="Arial Narrow"/>
        </w:rPr>
        <w:t>).</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O efetivo pagamento e liquidação serão considerados, PARA O CASO DE OPÇÃO DE CRÉDITO BANCÁRIO, com o dep</w:t>
      </w:r>
      <w:r w:rsidR="00BC14DE" w:rsidRPr="008C4FE7">
        <w:rPr>
          <w:rFonts w:ascii="Arial Narrow" w:hAnsi="Arial Narrow"/>
        </w:rPr>
        <w:t>ó</w:t>
      </w:r>
      <w:r w:rsidRPr="008C4FE7">
        <w:rPr>
          <w:rFonts w:ascii="Arial Narrow" w:hAnsi="Arial Narrow"/>
        </w:rPr>
        <w:t>sito dos valores devidos pela Contratante em conta bancária do contratado;</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PARA O CASO DE OPÇÃO DE CARTA DE CRÉDITO, o efetivo pagamento e liquidação serão considerados com a autorização para o banco garantidor efetivar o pagamento ao beneficiário.</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Para efeito de pagamento para licitantes brasileiros, deverá ser comprovada a situação regular e v</w:t>
      </w:r>
      <w:r w:rsidR="00BC14DE" w:rsidRPr="008C4FE7">
        <w:rPr>
          <w:rFonts w:ascii="Arial Narrow" w:hAnsi="Arial Narrow"/>
        </w:rPr>
        <w:t>á</w:t>
      </w:r>
      <w:r w:rsidRPr="008C4FE7">
        <w:rPr>
          <w:rFonts w:ascii="Arial Narrow" w:hAnsi="Arial Narrow"/>
        </w:rPr>
        <w:t>lida no cadastro do SICAF da contratada, comprovação de regularidade perante a justiça trabalhista, comprovação do CEIS e demais cadastros informativos de situação de empresas que contratam com o Poder Público.</w:t>
      </w:r>
    </w:p>
    <w:p w:rsidR="00EC6C7F" w:rsidRPr="008C4FE7" w:rsidRDefault="00EC6C7F" w:rsidP="00E60D0B">
      <w:pPr>
        <w:numPr>
          <w:ilvl w:val="1"/>
          <w:numId w:val="44"/>
        </w:numPr>
        <w:spacing w:before="120" w:after="120"/>
        <w:ind w:hanging="11"/>
        <w:jc w:val="both"/>
        <w:rPr>
          <w:rFonts w:ascii="Arial Narrow" w:hAnsi="Arial Narrow"/>
        </w:rPr>
      </w:pPr>
      <w:r w:rsidRPr="008C4FE7">
        <w:rPr>
          <w:rFonts w:ascii="Arial Narrow" w:hAnsi="Arial Narrow"/>
        </w:rPr>
        <w:t>Caso haja multa por inadimplemento contratual, serão adotados os seguintes procedimentos:</w:t>
      </w:r>
    </w:p>
    <w:p w:rsidR="00EC6C7F" w:rsidRPr="008C4FE7" w:rsidRDefault="00EC6C7F" w:rsidP="00D16425">
      <w:pPr>
        <w:pStyle w:val="PargrafodaLista"/>
        <w:numPr>
          <w:ilvl w:val="2"/>
          <w:numId w:val="37"/>
        </w:numPr>
        <w:spacing w:before="120" w:after="120"/>
        <w:ind w:hanging="22"/>
        <w:jc w:val="both"/>
        <w:rPr>
          <w:rFonts w:ascii="Arial Narrow" w:hAnsi="Arial Narrow"/>
        </w:rPr>
      </w:pPr>
      <w:r w:rsidRPr="008C4FE7">
        <w:rPr>
          <w:rFonts w:ascii="Arial Narrow" w:hAnsi="Arial Narrow"/>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EC6C7F" w:rsidRPr="008C4FE7" w:rsidRDefault="00EC6C7F" w:rsidP="00D16425">
      <w:pPr>
        <w:pStyle w:val="PargrafodaLista"/>
        <w:numPr>
          <w:ilvl w:val="2"/>
          <w:numId w:val="37"/>
        </w:numPr>
        <w:spacing w:before="120" w:after="120"/>
        <w:ind w:hanging="22"/>
        <w:jc w:val="both"/>
        <w:rPr>
          <w:rFonts w:ascii="Arial Narrow" w:hAnsi="Arial Narrow"/>
        </w:rPr>
      </w:pPr>
      <w:r w:rsidRPr="008C4FE7">
        <w:rPr>
          <w:rFonts w:ascii="Arial Narrow" w:hAnsi="Arial Narrow"/>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EC6C7F" w:rsidRPr="008C4FE7" w:rsidRDefault="00EC6C7F" w:rsidP="00D16425">
      <w:pPr>
        <w:numPr>
          <w:ilvl w:val="1"/>
          <w:numId w:val="37"/>
        </w:numPr>
        <w:spacing w:before="120" w:after="120"/>
        <w:ind w:left="709" w:hanging="11"/>
        <w:jc w:val="both"/>
        <w:rPr>
          <w:rFonts w:ascii="Arial Narrow" w:hAnsi="Arial Narrow"/>
        </w:rPr>
      </w:pPr>
      <w:r w:rsidRPr="008C4FE7">
        <w:rPr>
          <w:rFonts w:ascii="Arial Narrow" w:hAnsi="Arial Narrow"/>
        </w:rPr>
        <w:t xml:space="preserve">O prazo para pagamento será de 30 (trinta) dias, contados a partir da data da apresentação da Nota Fiscal/Fatura pela CONTRATADA. </w:t>
      </w:r>
    </w:p>
    <w:p w:rsidR="00EC6C7F" w:rsidRPr="008C4FE7" w:rsidRDefault="00EC6C7F" w:rsidP="00D16425">
      <w:pPr>
        <w:numPr>
          <w:ilvl w:val="1"/>
          <w:numId w:val="37"/>
        </w:numPr>
        <w:spacing w:before="120" w:after="120"/>
        <w:ind w:left="709" w:hanging="11"/>
        <w:jc w:val="both"/>
        <w:rPr>
          <w:rFonts w:ascii="Arial Narrow" w:hAnsi="Arial Narrow"/>
        </w:rPr>
      </w:pPr>
      <w:r w:rsidRPr="008C4FE7">
        <w:rPr>
          <w:rFonts w:ascii="Arial Narrow" w:hAnsi="Arial Narrow"/>
        </w:rPr>
        <w:t>O pagamento somente será efetuado após o “atesto”, pelo servidor competente, da Nota Fiscal/Fatura apresentada pela CONTRATADA.</w:t>
      </w:r>
    </w:p>
    <w:p w:rsidR="00EC6C7F" w:rsidRPr="008C4FE7" w:rsidRDefault="00EC6C7F" w:rsidP="00D16425">
      <w:pPr>
        <w:pStyle w:val="PargrafodaLista"/>
        <w:numPr>
          <w:ilvl w:val="2"/>
          <w:numId w:val="37"/>
        </w:numPr>
        <w:spacing w:before="120" w:after="120"/>
        <w:ind w:hanging="22"/>
        <w:jc w:val="both"/>
        <w:rPr>
          <w:rFonts w:ascii="Arial Narrow" w:hAnsi="Arial Narrow"/>
        </w:rPr>
      </w:pPr>
      <w:r w:rsidRPr="008C4FE7">
        <w:rPr>
          <w:rFonts w:ascii="Arial Narrow" w:hAnsi="Arial Narrow"/>
        </w:rPr>
        <w:t>O “atesto” fica condicionado à verificação da conformidade da Nota Fiscal/Fatura apresentada pela CONTRATADA e do regular cumprimento das obrigações assumidas.</w:t>
      </w:r>
    </w:p>
    <w:p w:rsidR="00EC6C7F" w:rsidRPr="008C4FE7" w:rsidRDefault="00EC6C7F" w:rsidP="00D16425">
      <w:pPr>
        <w:numPr>
          <w:ilvl w:val="1"/>
          <w:numId w:val="37"/>
        </w:numPr>
        <w:spacing w:before="120" w:after="120"/>
        <w:ind w:left="709" w:hanging="11"/>
        <w:jc w:val="both"/>
        <w:rPr>
          <w:rFonts w:ascii="Arial Narrow" w:hAnsi="Arial Narrow"/>
        </w:rPr>
      </w:pPr>
      <w:r w:rsidRPr="008C4FE7">
        <w:rPr>
          <w:rFonts w:ascii="Arial Narrow" w:hAnsi="Arial Narrow"/>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EC6C7F" w:rsidRPr="00AB1C3A" w:rsidRDefault="00EC6C7F" w:rsidP="00D16425">
      <w:pPr>
        <w:numPr>
          <w:ilvl w:val="1"/>
          <w:numId w:val="37"/>
        </w:numPr>
        <w:spacing w:before="120" w:after="120"/>
        <w:ind w:left="709" w:hanging="11"/>
        <w:jc w:val="both"/>
        <w:rPr>
          <w:rFonts w:ascii="Arial Narrow" w:hAnsi="Arial Narrow"/>
        </w:rPr>
      </w:pPr>
      <w:r w:rsidRPr="00AB1C3A">
        <w:rPr>
          <w:rFonts w:ascii="Arial Narrow" w:hAnsi="Arial Narrow"/>
        </w:rPr>
        <w:t xml:space="preserve">Antes do pagamento, a Contratante realizará consulta </w:t>
      </w:r>
      <w:proofErr w:type="spellStart"/>
      <w:r w:rsidRPr="00AB1C3A">
        <w:rPr>
          <w:rFonts w:ascii="Arial Narrow" w:hAnsi="Arial Narrow"/>
        </w:rPr>
        <w:t>on</w:t>
      </w:r>
      <w:proofErr w:type="spellEnd"/>
      <w:r w:rsidRPr="00AB1C3A">
        <w:rPr>
          <w:rFonts w:ascii="Arial Narrow" w:hAnsi="Arial Narrow"/>
        </w:rPr>
        <w:t xml:space="preserve"> </w:t>
      </w:r>
      <w:proofErr w:type="spellStart"/>
      <w:r w:rsidRPr="00AB1C3A">
        <w:rPr>
          <w:rFonts w:ascii="Arial Narrow" w:hAnsi="Arial Narrow"/>
        </w:rPr>
        <w:t>line</w:t>
      </w:r>
      <w:proofErr w:type="spellEnd"/>
      <w:r w:rsidRPr="00AB1C3A">
        <w:rPr>
          <w:rFonts w:ascii="Arial Narrow" w:hAnsi="Arial Narrow"/>
        </w:rPr>
        <w:t xml:space="preserve"> ao SICAF e, se necessário, aos sítios oficiais, para verificar a manutenção das condições de habilitação da Contratada, devendo o resultado ser impresso, autenticado e juntado ao processo de pagamento.</w:t>
      </w:r>
    </w:p>
    <w:p w:rsidR="00FC04A8" w:rsidRPr="00AB1C3A" w:rsidRDefault="00FC04A8" w:rsidP="00FC04A8">
      <w:pPr>
        <w:numPr>
          <w:ilvl w:val="1"/>
          <w:numId w:val="37"/>
        </w:numPr>
        <w:spacing w:before="120" w:after="120"/>
        <w:ind w:left="709" w:hanging="11"/>
        <w:jc w:val="both"/>
        <w:rPr>
          <w:rFonts w:ascii="Arial Narrow" w:hAnsi="Arial Narrow"/>
        </w:rPr>
      </w:pPr>
      <w:r w:rsidRPr="00AB1C3A">
        <w:rPr>
          <w:rFonts w:ascii="Arial Narrow" w:hAnsi="Arial Narrow"/>
        </w:rPr>
        <w:t>A cada pagamento ao fornecedor a Administração realizará consulta ao SICAF para verificar a manutenção das condições de habilitação.</w:t>
      </w:r>
    </w:p>
    <w:p w:rsidR="00FC04A8" w:rsidRPr="00AB1C3A" w:rsidRDefault="00FC04A8" w:rsidP="00FC04A8">
      <w:pPr>
        <w:numPr>
          <w:ilvl w:val="1"/>
          <w:numId w:val="37"/>
        </w:numPr>
        <w:spacing w:before="120" w:after="120"/>
        <w:ind w:left="709" w:hanging="11"/>
        <w:jc w:val="both"/>
        <w:rPr>
          <w:rFonts w:ascii="Arial Narrow" w:hAnsi="Arial Narrow"/>
        </w:rPr>
      </w:pPr>
      <w:r w:rsidRPr="00AB1C3A">
        <w:rPr>
          <w:rFonts w:ascii="Arial Narrow" w:hAnsi="Arial Narrow"/>
        </w:rPr>
        <w:t>Constatando-se, junto ao SICAF, a situação de irregularidade do fornecedor contratado, deve-se providenciar a sua advertência, por escrito, no sentido de que, no prazo de cinco (5) dias úteis, o fornecedor regularize sua situação ou, no mesmo prazo, apresente sua defesa.</w:t>
      </w:r>
    </w:p>
    <w:p w:rsidR="00FC04A8" w:rsidRPr="00AB1C3A" w:rsidRDefault="00FC04A8" w:rsidP="00FC04A8">
      <w:pPr>
        <w:numPr>
          <w:ilvl w:val="1"/>
          <w:numId w:val="37"/>
        </w:numPr>
        <w:spacing w:before="120" w:after="120"/>
        <w:ind w:left="709" w:hanging="11"/>
        <w:jc w:val="both"/>
        <w:rPr>
          <w:rFonts w:ascii="Arial Narrow" w:hAnsi="Arial Narrow"/>
        </w:rPr>
      </w:pPr>
      <w:r w:rsidRPr="00AB1C3A">
        <w:rPr>
          <w:rFonts w:ascii="Arial Narrow" w:hAnsi="Arial Narrow"/>
        </w:rPr>
        <w:t>O prazo do inciso anterior poderá ser prorrogado uma vez, por igual período, a critério da Administração.</w:t>
      </w:r>
    </w:p>
    <w:p w:rsidR="00FC04A8" w:rsidRPr="00AB1C3A" w:rsidRDefault="00FC04A8" w:rsidP="00FC04A8">
      <w:pPr>
        <w:numPr>
          <w:ilvl w:val="1"/>
          <w:numId w:val="37"/>
        </w:numPr>
        <w:spacing w:before="120" w:after="120"/>
        <w:ind w:left="709" w:hanging="11"/>
        <w:jc w:val="both"/>
        <w:rPr>
          <w:rFonts w:ascii="Arial Narrow" w:hAnsi="Arial Narrow"/>
        </w:rPr>
      </w:pPr>
      <w:r w:rsidRPr="00AB1C3A">
        <w:rPr>
          <w:rFonts w:ascii="Arial Narrow" w:hAnsi="Arial Narrow"/>
        </w:rPr>
        <w:t>Não havendo regularização ou sendo a defesa considerada improcedente, a Administração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rsidR="00FC04A8" w:rsidRPr="00AB1C3A" w:rsidRDefault="00FC04A8" w:rsidP="00FC04A8">
      <w:pPr>
        <w:numPr>
          <w:ilvl w:val="1"/>
          <w:numId w:val="37"/>
        </w:numPr>
        <w:spacing w:before="120" w:after="120"/>
        <w:ind w:left="709" w:hanging="11"/>
        <w:jc w:val="both"/>
        <w:rPr>
          <w:rFonts w:ascii="Arial Narrow" w:hAnsi="Arial Narrow"/>
        </w:rPr>
      </w:pPr>
      <w:r w:rsidRPr="00AB1C3A">
        <w:rPr>
          <w:rFonts w:ascii="Arial Narrow" w:hAnsi="Arial Narrow"/>
        </w:rPr>
        <w:t>Persistindo a irregularidade, a Administração deverá adotar as medidas necessárias à rescisão dos contratos em execução, nos autos dos processos administrativos correspondentes, assegurada à contratada a ampla defesa.</w:t>
      </w:r>
    </w:p>
    <w:p w:rsidR="00FC04A8" w:rsidRPr="00AB1C3A" w:rsidRDefault="00FC04A8" w:rsidP="00FC04A8">
      <w:pPr>
        <w:numPr>
          <w:ilvl w:val="1"/>
          <w:numId w:val="37"/>
        </w:numPr>
        <w:spacing w:before="120" w:after="120"/>
        <w:ind w:left="709" w:hanging="11"/>
        <w:jc w:val="both"/>
        <w:rPr>
          <w:rFonts w:ascii="Arial Narrow" w:hAnsi="Arial Narrow"/>
        </w:rPr>
      </w:pPr>
      <w:r w:rsidRPr="00AB1C3A">
        <w:rPr>
          <w:rFonts w:ascii="Arial Narrow" w:hAnsi="Arial Narrow"/>
        </w:rPr>
        <w:t>Havendo a efetiva prestação de serviços ou o fornecimento dos bens, os pagamentos serão realizados normalmente, até que se decida pela rescisão contratual, caso o fornecedor não regularize sua situação junto ao SICAF.</w:t>
      </w:r>
    </w:p>
    <w:p w:rsidR="00FC04A8" w:rsidRPr="00AB1C3A" w:rsidRDefault="00FC04A8" w:rsidP="00FC04A8">
      <w:pPr>
        <w:pStyle w:val="PargrafodaLista"/>
        <w:numPr>
          <w:ilvl w:val="1"/>
          <w:numId w:val="37"/>
        </w:numPr>
        <w:spacing w:before="120" w:after="120"/>
        <w:ind w:left="709" w:hanging="11"/>
        <w:jc w:val="both"/>
        <w:rPr>
          <w:rFonts w:ascii="Arial Narrow" w:hAnsi="Arial Narrow"/>
        </w:rPr>
      </w:pPr>
      <w:r w:rsidRPr="00AB1C3A">
        <w:rPr>
          <w:rFonts w:ascii="Arial Narrow" w:hAnsi="Arial Narrow"/>
        </w:rPr>
        <w:t xml:space="preserve">Somente por motivo de economicidade, segurança nacional ou outro interesse público de alta relevância, devidamente justificado, em qualquer caso, pela máxima autoridade do órgão ou entidade contratante, não será rescindido o contrato em execução com empresa ou profissional inadimplente no SICAF. </w:t>
      </w:r>
    </w:p>
    <w:p w:rsidR="00EC6C7F" w:rsidRPr="008C4FE7" w:rsidRDefault="00EC6C7F" w:rsidP="00D16425">
      <w:pPr>
        <w:numPr>
          <w:ilvl w:val="1"/>
          <w:numId w:val="37"/>
        </w:numPr>
        <w:spacing w:before="120" w:after="120"/>
        <w:ind w:left="709" w:hanging="11"/>
        <w:jc w:val="both"/>
        <w:rPr>
          <w:rFonts w:ascii="Arial Narrow" w:hAnsi="Arial Narrow"/>
        </w:rPr>
      </w:pPr>
      <w:r w:rsidRPr="008C4FE7">
        <w:rPr>
          <w:rFonts w:ascii="Arial Narrow" w:hAnsi="Arial Narrow"/>
        </w:rPr>
        <w:t xml:space="preserve">Quando do pagamento, será efetuada a retenção tributária prevista na legislação aplicável, nos termos da Instrução Normativa n° 1.234, de 11 de janeiro de 2012, da Secretaria da Receita Federal do Brasil. </w:t>
      </w:r>
    </w:p>
    <w:p w:rsidR="00EC6C7F" w:rsidRPr="008C4FE7" w:rsidRDefault="00EC6C7F" w:rsidP="00D16425">
      <w:pPr>
        <w:pStyle w:val="PargrafodaLista"/>
        <w:numPr>
          <w:ilvl w:val="2"/>
          <w:numId w:val="37"/>
        </w:numPr>
        <w:spacing w:before="120" w:after="120"/>
        <w:ind w:hanging="22"/>
        <w:jc w:val="both"/>
        <w:rPr>
          <w:rFonts w:ascii="Arial Narrow" w:hAnsi="Arial Narrow"/>
        </w:rPr>
      </w:pPr>
      <w:r w:rsidRPr="008C4FE7">
        <w:rPr>
          <w:rFonts w:ascii="Arial Narrow" w:hAnsi="Arial Narrow"/>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EC6C7F" w:rsidRPr="008C4FE7" w:rsidRDefault="00EC6C7F" w:rsidP="00D16425">
      <w:pPr>
        <w:numPr>
          <w:ilvl w:val="1"/>
          <w:numId w:val="37"/>
        </w:numPr>
        <w:spacing w:before="120" w:after="120"/>
        <w:ind w:left="709" w:hanging="11"/>
        <w:jc w:val="both"/>
        <w:rPr>
          <w:rFonts w:ascii="Arial Narrow" w:hAnsi="Arial Narrow"/>
        </w:rPr>
      </w:pPr>
      <w:r w:rsidRPr="008C4FE7">
        <w:rPr>
          <w:rFonts w:ascii="Arial Narrow" w:hAnsi="Arial Narrow"/>
        </w:rPr>
        <w:t>Será considerada como data do pagamento o dia em que constar como emitida a ordem bancária para pagamento.</w:t>
      </w:r>
    </w:p>
    <w:p w:rsidR="00EC6C7F" w:rsidRPr="008C4FE7" w:rsidRDefault="00EC6C7F" w:rsidP="00D16425">
      <w:pPr>
        <w:numPr>
          <w:ilvl w:val="1"/>
          <w:numId w:val="37"/>
        </w:numPr>
        <w:spacing w:before="120" w:after="120"/>
        <w:ind w:left="709" w:hanging="11"/>
        <w:jc w:val="both"/>
        <w:rPr>
          <w:rFonts w:ascii="Arial Narrow" w:hAnsi="Arial Narrow"/>
        </w:rPr>
      </w:pPr>
      <w:r w:rsidRPr="008C4FE7">
        <w:rPr>
          <w:rFonts w:ascii="Arial Narrow" w:hAnsi="Arial Narrow"/>
        </w:rPr>
        <w:t>A CONTRATANTE não se responsabilizará por qualquer despesa que venha a ser efetuada pela CONTRATADA, que porventura não tenha sido acordada no contrato.</w:t>
      </w:r>
    </w:p>
    <w:p w:rsidR="00EC6C7F" w:rsidRPr="008C4FE7" w:rsidRDefault="00EC6C7F" w:rsidP="00D16425">
      <w:pPr>
        <w:numPr>
          <w:ilvl w:val="1"/>
          <w:numId w:val="37"/>
        </w:numPr>
        <w:spacing w:before="120" w:after="120"/>
        <w:ind w:hanging="11"/>
        <w:jc w:val="both"/>
        <w:rPr>
          <w:rFonts w:ascii="Arial Narrow" w:hAnsi="Arial Narrow"/>
        </w:rPr>
      </w:pPr>
      <w:r w:rsidRPr="008C4FE7">
        <w:rPr>
          <w:rFonts w:ascii="Arial Narrow" w:hAnsi="Arial Narrow"/>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EC6C7F" w:rsidRPr="008C4FE7" w:rsidRDefault="00EC6C7F" w:rsidP="00B333C5">
      <w:pPr>
        <w:spacing w:before="120" w:after="120"/>
        <w:ind w:left="720"/>
        <w:jc w:val="both"/>
        <w:rPr>
          <w:rFonts w:ascii="Arial Narrow" w:hAnsi="Arial Narrow"/>
        </w:rPr>
      </w:pPr>
    </w:p>
    <w:p w:rsidR="00EC6C7F" w:rsidRPr="008C4FE7" w:rsidRDefault="00EC6C7F" w:rsidP="00B333C5">
      <w:pPr>
        <w:spacing w:before="120" w:after="120"/>
        <w:ind w:left="720"/>
        <w:jc w:val="both"/>
        <w:rPr>
          <w:rFonts w:ascii="Arial Narrow" w:hAnsi="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tblGrid>
      <w:tr w:rsidR="00EC6C7F" w:rsidRPr="008C4FE7" w:rsidTr="00DC7272">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EC6C7F" w:rsidRPr="008C4FE7" w:rsidRDefault="00EC6C7F" w:rsidP="00B333C5">
            <w:pPr>
              <w:spacing w:before="120" w:after="120"/>
              <w:jc w:val="center"/>
              <w:rPr>
                <w:rFonts w:ascii="Arial Narrow" w:hAnsi="Arial Narrow"/>
              </w:rPr>
            </w:pPr>
            <w:r w:rsidRPr="008C4FE7">
              <w:rPr>
                <w:rFonts w:ascii="Arial Narrow" w:hAnsi="Arial Narrow"/>
              </w:rPr>
              <w:t>EM = I x N x VP</w:t>
            </w:r>
          </w:p>
        </w:tc>
      </w:tr>
    </w:tbl>
    <w:p w:rsidR="00EC6C7F" w:rsidRPr="008C4FE7" w:rsidRDefault="00EC6C7F" w:rsidP="00B333C5">
      <w:pPr>
        <w:spacing w:before="120" w:after="120"/>
        <w:ind w:left="720"/>
        <w:jc w:val="both"/>
        <w:rPr>
          <w:rFonts w:ascii="Arial Narrow" w:hAnsi="Arial Narrow"/>
        </w:rPr>
      </w:pPr>
    </w:p>
    <w:p w:rsidR="00EC6C7F" w:rsidRPr="008C4FE7" w:rsidRDefault="00EC6C7F" w:rsidP="00B333C5">
      <w:pPr>
        <w:spacing w:before="120" w:after="120"/>
        <w:ind w:left="1701"/>
        <w:jc w:val="both"/>
        <w:rPr>
          <w:rFonts w:ascii="Arial Narrow" w:hAnsi="Arial Narrow"/>
        </w:rPr>
      </w:pPr>
      <w:r w:rsidRPr="008C4FE7">
        <w:rPr>
          <w:rFonts w:ascii="Arial Narrow" w:hAnsi="Arial Narrow"/>
        </w:rPr>
        <w:t>EM = Encargos Moratórios a serem acrescidos ao valor originariamente devido</w:t>
      </w:r>
    </w:p>
    <w:p w:rsidR="00EC6C7F" w:rsidRPr="008C4FE7" w:rsidRDefault="00EC6C7F" w:rsidP="00B333C5">
      <w:pPr>
        <w:spacing w:before="120" w:after="120"/>
        <w:ind w:left="1701"/>
        <w:jc w:val="both"/>
        <w:rPr>
          <w:rFonts w:ascii="Arial Narrow" w:hAnsi="Arial Narrow"/>
        </w:rPr>
      </w:pPr>
      <w:r w:rsidRPr="008C4FE7">
        <w:rPr>
          <w:rFonts w:ascii="Arial Narrow" w:hAnsi="Arial Narrow"/>
        </w:rPr>
        <w:t>I = Índice de atualização financeira, calculado segundo a fórmula:</w:t>
      </w:r>
    </w:p>
    <w:p w:rsidR="00EC6C7F" w:rsidRPr="008C4FE7" w:rsidRDefault="00EC6C7F" w:rsidP="00B333C5">
      <w:pPr>
        <w:spacing w:before="120" w:after="120"/>
        <w:ind w:left="720"/>
        <w:jc w:val="both"/>
        <w:rPr>
          <w:rFonts w:ascii="Arial Narrow" w:hAnsi="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
        <w:gridCol w:w="884"/>
      </w:tblGrid>
      <w:tr w:rsidR="00EC6C7F" w:rsidRPr="008C4FE7" w:rsidTr="00DC7272">
        <w:trPr>
          <w:jc w:val="center"/>
        </w:trPr>
        <w:tc>
          <w:tcPr>
            <w:tcW w:w="0" w:type="auto"/>
            <w:vMerge w:val="restart"/>
            <w:tcBorders>
              <w:top w:val="single" w:sz="4" w:space="0" w:color="000000"/>
              <w:left w:val="single" w:sz="4" w:space="0" w:color="000000"/>
              <w:bottom w:val="single" w:sz="4" w:space="0" w:color="000000"/>
              <w:right w:val="nil"/>
            </w:tcBorders>
            <w:vAlign w:val="center"/>
            <w:hideMark/>
          </w:tcPr>
          <w:p w:rsidR="00EC6C7F" w:rsidRPr="008C4FE7" w:rsidRDefault="00EC6C7F" w:rsidP="00B333C5">
            <w:pPr>
              <w:spacing w:before="120" w:after="120"/>
              <w:jc w:val="center"/>
              <w:rPr>
                <w:rFonts w:ascii="Arial Narrow" w:hAnsi="Arial Narrow"/>
              </w:rPr>
            </w:pPr>
            <w:r w:rsidRPr="008C4FE7">
              <w:rPr>
                <w:rFonts w:ascii="Arial Narrow" w:hAnsi="Arial Narrow"/>
              </w:rPr>
              <w:t>I =</w:t>
            </w:r>
          </w:p>
        </w:tc>
        <w:tc>
          <w:tcPr>
            <w:tcW w:w="0" w:type="auto"/>
            <w:tcBorders>
              <w:top w:val="single" w:sz="4" w:space="0" w:color="000000"/>
              <w:left w:val="nil"/>
              <w:bottom w:val="single" w:sz="4" w:space="0" w:color="000000"/>
              <w:right w:val="single" w:sz="4" w:space="0" w:color="000000"/>
            </w:tcBorders>
            <w:vAlign w:val="center"/>
            <w:hideMark/>
          </w:tcPr>
          <w:p w:rsidR="00EC6C7F" w:rsidRPr="008C4FE7" w:rsidRDefault="00EC6C7F" w:rsidP="00D46830">
            <w:pPr>
              <w:spacing w:before="120" w:after="120"/>
              <w:rPr>
                <w:rFonts w:ascii="Arial Narrow" w:hAnsi="Arial Narrow"/>
              </w:rPr>
            </w:pPr>
            <w:r w:rsidRPr="008C4FE7">
              <w:rPr>
                <w:rFonts w:ascii="Arial Narrow" w:hAnsi="Arial Narrow"/>
              </w:rPr>
              <w:t>6 / 100)</w:t>
            </w:r>
          </w:p>
        </w:tc>
      </w:tr>
      <w:tr w:rsidR="00EC6C7F" w:rsidRPr="008C4FE7" w:rsidTr="00DC7272">
        <w:trPr>
          <w:jc w:val="center"/>
        </w:trPr>
        <w:tc>
          <w:tcPr>
            <w:tcW w:w="0" w:type="auto"/>
            <w:vMerge/>
            <w:tcBorders>
              <w:top w:val="single" w:sz="4" w:space="0" w:color="000000"/>
              <w:left w:val="single" w:sz="4" w:space="0" w:color="000000"/>
              <w:bottom w:val="single" w:sz="4" w:space="0" w:color="000000"/>
              <w:right w:val="nil"/>
            </w:tcBorders>
            <w:vAlign w:val="center"/>
            <w:hideMark/>
          </w:tcPr>
          <w:p w:rsidR="00EC6C7F" w:rsidRPr="008C4FE7" w:rsidRDefault="00EC6C7F" w:rsidP="00D16425">
            <w:pPr>
              <w:numPr>
                <w:ilvl w:val="1"/>
                <w:numId w:val="37"/>
              </w:numPr>
              <w:spacing w:before="120" w:after="120"/>
              <w:ind w:hanging="11"/>
              <w:jc w:val="both"/>
              <w:rPr>
                <w:rFonts w:ascii="Arial Narrow" w:hAnsi="Arial Narrow"/>
              </w:rPr>
            </w:pPr>
          </w:p>
        </w:tc>
        <w:tc>
          <w:tcPr>
            <w:tcW w:w="0" w:type="auto"/>
            <w:tcBorders>
              <w:top w:val="single" w:sz="4" w:space="0" w:color="000000"/>
              <w:left w:val="nil"/>
              <w:bottom w:val="single" w:sz="4" w:space="0" w:color="000000"/>
              <w:right w:val="single" w:sz="4" w:space="0" w:color="000000"/>
            </w:tcBorders>
            <w:vAlign w:val="center"/>
            <w:hideMark/>
          </w:tcPr>
          <w:p w:rsidR="00EC6C7F" w:rsidRPr="008C4FE7" w:rsidRDefault="00D46830" w:rsidP="00D46830">
            <w:pPr>
              <w:spacing w:before="120" w:after="120"/>
              <w:jc w:val="both"/>
              <w:rPr>
                <w:rFonts w:ascii="Arial Narrow" w:hAnsi="Arial Narrow"/>
              </w:rPr>
            </w:pPr>
            <w:r w:rsidRPr="008C4FE7">
              <w:rPr>
                <w:rFonts w:ascii="Arial Narrow" w:hAnsi="Arial Narrow"/>
              </w:rPr>
              <w:t>65</w:t>
            </w:r>
          </w:p>
        </w:tc>
      </w:tr>
    </w:tbl>
    <w:p w:rsidR="00EC6C7F" w:rsidRPr="008C4FE7" w:rsidRDefault="00EC6C7F" w:rsidP="00B333C5">
      <w:pPr>
        <w:spacing w:before="120" w:after="120"/>
        <w:ind w:left="720"/>
        <w:jc w:val="both"/>
        <w:rPr>
          <w:rFonts w:ascii="Arial Narrow" w:hAnsi="Arial Narrow"/>
        </w:rPr>
      </w:pPr>
    </w:p>
    <w:p w:rsidR="00EC6C7F" w:rsidRPr="008C4FE7" w:rsidRDefault="00EC6C7F" w:rsidP="00B333C5">
      <w:pPr>
        <w:spacing w:before="120" w:after="120"/>
        <w:ind w:left="720"/>
        <w:jc w:val="both"/>
        <w:rPr>
          <w:rFonts w:ascii="Arial Narrow" w:hAnsi="Arial Narrow"/>
        </w:rPr>
      </w:pPr>
    </w:p>
    <w:p w:rsidR="00EC6C7F" w:rsidRPr="008C4FE7" w:rsidRDefault="00EC6C7F" w:rsidP="00B333C5">
      <w:pPr>
        <w:spacing w:before="120" w:after="120"/>
        <w:ind w:left="1701"/>
        <w:jc w:val="both"/>
        <w:rPr>
          <w:rFonts w:ascii="Arial Narrow" w:hAnsi="Arial Narrow"/>
        </w:rPr>
      </w:pPr>
      <w:r w:rsidRPr="008C4FE7">
        <w:rPr>
          <w:rFonts w:ascii="Arial Narrow" w:hAnsi="Arial Narrow"/>
        </w:rPr>
        <w:t xml:space="preserve">N = Número de dias entre a data limite prevista para o pagamento e a data do efetivo pagamento; </w:t>
      </w:r>
    </w:p>
    <w:p w:rsidR="00EC6C7F" w:rsidRPr="008C4FE7" w:rsidRDefault="00EC6C7F" w:rsidP="00B333C5">
      <w:pPr>
        <w:spacing w:before="120" w:after="120"/>
        <w:ind w:left="1701"/>
        <w:jc w:val="both"/>
        <w:rPr>
          <w:rFonts w:ascii="Arial Narrow" w:hAnsi="Arial Narrow"/>
        </w:rPr>
      </w:pPr>
      <w:r w:rsidRPr="008C4FE7">
        <w:rPr>
          <w:rFonts w:ascii="Arial Narrow" w:hAnsi="Arial Narrow"/>
        </w:rPr>
        <w:t>VP = Valor da Parcela em atraso</w:t>
      </w:r>
    </w:p>
    <w:p w:rsidR="00EC6C7F" w:rsidRPr="008C4FE7" w:rsidRDefault="00EC6C7F" w:rsidP="00EC6C7F">
      <w:pPr>
        <w:spacing w:before="120" w:after="120"/>
        <w:ind w:left="720"/>
        <w:jc w:val="both"/>
        <w:rPr>
          <w:rFonts w:ascii="Arial Narrow" w:hAnsi="Arial Narrow"/>
        </w:rPr>
      </w:pPr>
    </w:p>
    <w:p w:rsidR="00C73ECD" w:rsidRPr="008C4FE7" w:rsidRDefault="00C73ECD" w:rsidP="00D16425">
      <w:pPr>
        <w:numPr>
          <w:ilvl w:val="0"/>
          <w:numId w:val="37"/>
        </w:numPr>
        <w:spacing w:before="120" w:after="120"/>
        <w:jc w:val="both"/>
        <w:rPr>
          <w:rFonts w:ascii="Arial Narrow" w:hAnsi="Arial Narrow"/>
          <w:highlight w:val="lightGray"/>
        </w:rPr>
      </w:pPr>
      <w:r w:rsidRPr="008C4FE7">
        <w:rPr>
          <w:rFonts w:ascii="Arial Narrow" w:hAnsi="Arial Narrow"/>
          <w:highlight w:val="lightGray"/>
          <w:u w:val="single"/>
          <w:shd w:val="clear" w:color="auto" w:fill="C0C0C0"/>
        </w:rPr>
        <w:t xml:space="preserve">DAS SANÇÕES ADMINISTRATIVAS </w:t>
      </w:r>
    </w:p>
    <w:p w:rsidR="00C73ECD" w:rsidRPr="008C4FE7" w:rsidRDefault="00C73ECD" w:rsidP="00D16425">
      <w:pPr>
        <w:numPr>
          <w:ilvl w:val="1"/>
          <w:numId w:val="37"/>
        </w:numPr>
        <w:spacing w:before="120" w:after="120"/>
        <w:ind w:hanging="11"/>
        <w:jc w:val="both"/>
        <w:rPr>
          <w:rFonts w:ascii="Arial Narrow" w:hAnsi="Arial Narrow" w:cs="Times New Roman"/>
          <w:shd w:val="clear" w:color="auto" w:fill="FFFFFF"/>
        </w:rPr>
      </w:pPr>
      <w:r w:rsidRPr="008C4FE7">
        <w:rPr>
          <w:rFonts w:ascii="Arial Narrow" w:hAnsi="Arial Narrow" w:cs="Times New Roman"/>
          <w:shd w:val="clear" w:color="auto" w:fill="FFFFFF"/>
        </w:rPr>
        <w:t>Comete infração administrativa, nos termos da Lei nº 10.520, de 2002, o licitante/adjudicatário</w:t>
      </w:r>
      <w:r w:rsidRPr="008C4FE7">
        <w:rPr>
          <w:rFonts w:ascii="Arial Narrow" w:hAnsi="Arial Narrow"/>
          <w:shd w:val="clear" w:color="auto" w:fill="FFFFFF"/>
        </w:rPr>
        <w:t xml:space="preserve"> </w:t>
      </w:r>
      <w:r w:rsidRPr="008C4FE7">
        <w:rPr>
          <w:rFonts w:ascii="Arial Narrow" w:hAnsi="Arial Narrow" w:cs="Times New Roman"/>
          <w:shd w:val="clear" w:color="auto" w:fill="FFFFFF"/>
        </w:rPr>
        <w:t xml:space="preserve">que: </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proofErr w:type="gramStart"/>
      <w:r w:rsidRPr="008C4FE7">
        <w:rPr>
          <w:rFonts w:ascii="Arial Narrow" w:hAnsi="Arial Narrow" w:cs="Times New Roman"/>
          <w:shd w:val="clear" w:color="auto" w:fill="FFFFFF"/>
        </w:rPr>
        <w:t>não</w:t>
      </w:r>
      <w:proofErr w:type="gramEnd"/>
      <w:r w:rsidRPr="008C4FE7">
        <w:rPr>
          <w:rFonts w:ascii="Arial Narrow" w:hAnsi="Arial Narrow" w:cs="Times New Roman"/>
          <w:shd w:val="clear" w:color="auto" w:fill="FFFFFF"/>
        </w:rPr>
        <w:t xml:space="preserve"> aceitar/retirar a nota de empenho, ou não assinar o termo de contrato, quando convocado dentro do prazo de validade da proposta;</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proofErr w:type="gramStart"/>
      <w:r w:rsidRPr="008C4FE7">
        <w:rPr>
          <w:rFonts w:ascii="Arial Narrow" w:hAnsi="Arial Narrow" w:cs="Times New Roman"/>
          <w:shd w:val="clear" w:color="auto" w:fill="FFFFFF"/>
        </w:rPr>
        <w:t>apresentar</w:t>
      </w:r>
      <w:proofErr w:type="gramEnd"/>
      <w:r w:rsidRPr="008C4FE7">
        <w:rPr>
          <w:rFonts w:ascii="Arial Narrow" w:hAnsi="Arial Narrow"/>
          <w:shd w:val="clear" w:color="auto" w:fill="FFFFFF"/>
        </w:rPr>
        <w:t xml:space="preserve"> documentação falsa</w:t>
      </w:r>
      <w:r w:rsidRPr="008C4FE7">
        <w:rPr>
          <w:rFonts w:ascii="Arial Narrow" w:hAnsi="Arial Narrow" w:cs="Times New Roman"/>
          <w:shd w:val="clear" w:color="auto" w:fill="FFFFFF"/>
        </w:rPr>
        <w:t>;</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proofErr w:type="gramStart"/>
      <w:r w:rsidRPr="008C4FE7">
        <w:rPr>
          <w:rFonts w:ascii="Arial Narrow" w:hAnsi="Arial Narrow" w:cs="Times New Roman"/>
          <w:shd w:val="clear" w:color="auto" w:fill="FFFFFF"/>
        </w:rPr>
        <w:t>deixar</w:t>
      </w:r>
      <w:proofErr w:type="gramEnd"/>
      <w:r w:rsidRPr="008C4FE7">
        <w:rPr>
          <w:rFonts w:ascii="Arial Narrow" w:hAnsi="Arial Narrow" w:cs="Times New Roman"/>
          <w:shd w:val="clear" w:color="auto" w:fill="FFFFFF"/>
        </w:rPr>
        <w:t xml:space="preserve"> de entregar os documentos exigidos no </w:t>
      </w:r>
      <w:r w:rsidRPr="008C4FE7">
        <w:rPr>
          <w:rFonts w:ascii="Arial Narrow" w:hAnsi="Arial Narrow"/>
          <w:shd w:val="clear" w:color="auto" w:fill="FFFFFF"/>
        </w:rPr>
        <w:t>certame</w:t>
      </w:r>
      <w:r w:rsidRPr="008C4FE7">
        <w:rPr>
          <w:rFonts w:ascii="Arial Narrow" w:hAnsi="Arial Narrow" w:cs="Times New Roman"/>
          <w:shd w:val="clear" w:color="auto" w:fill="FFFFFF"/>
        </w:rPr>
        <w:t>;</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proofErr w:type="gramStart"/>
      <w:r w:rsidRPr="008C4FE7">
        <w:rPr>
          <w:rFonts w:ascii="Arial Narrow" w:hAnsi="Arial Narrow" w:cs="Arial"/>
        </w:rPr>
        <w:t>ensejar</w:t>
      </w:r>
      <w:proofErr w:type="gramEnd"/>
      <w:r w:rsidRPr="008C4FE7">
        <w:rPr>
          <w:rFonts w:ascii="Arial Narrow" w:hAnsi="Arial Narrow" w:cs="Arial"/>
        </w:rPr>
        <w:t xml:space="preserve"> o retardamento da execução do objeto;</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proofErr w:type="gramStart"/>
      <w:r w:rsidRPr="008C4FE7">
        <w:rPr>
          <w:rFonts w:ascii="Arial Narrow" w:hAnsi="Arial Narrow" w:cs="Times New Roman"/>
          <w:shd w:val="clear" w:color="auto" w:fill="FFFFFF"/>
        </w:rPr>
        <w:t>não</w:t>
      </w:r>
      <w:proofErr w:type="gramEnd"/>
      <w:r w:rsidRPr="008C4FE7">
        <w:rPr>
          <w:rFonts w:ascii="Arial Narrow" w:hAnsi="Arial Narrow"/>
          <w:shd w:val="clear" w:color="auto" w:fill="FFFFFF"/>
        </w:rPr>
        <w:t xml:space="preserve"> mantiver a proposta</w:t>
      </w:r>
      <w:r w:rsidRPr="008C4FE7">
        <w:rPr>
          <w:rFonts w:ascii="Arial Narrow" w:hAnsi="Arial Narrow" w:cs="Times New Roman"/>
          <w:shd w:val="clear" w:color="auto" w:fill="FFFFFF"/>
        </w:rPr>
        <w:t>;</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proofErr w:type="gramStart"/>
      <w:r w:rsidRPr="008C4FE7">
        <w:rPr>
          <w:rFonts w:ascii="Arial Narrow" w:hAnsi="Arial Narrow" w:cs="Times New Roman"/>
          <w:shd w:val="clear" w:color="auto" w:fill="FFFFFF"/>
        </w:rPr>
        <w:t>cometer</w:t>
      </w:r>
      <w:proofErr w:type="gramEnd"/>
      <w:r w:rsidRPr="008C4FE7">
        <w:rPr>
          <w:rFonts w:ascii="Arial Narrow" w:hAnsi="Arial Narrow" w:cs="Times New Roman"/>
          <w:shd w:val="clear" w:color="auto" w:fill="FFFFFF"/>
        </w:rPr>
        <w:t xml:space="preserve"> fraude fiscal;</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proofErr w:type="gramStart"/>
      <w:r w:rsidRPr="008C4FE7">
        <w:rPr>
          <w:rFonts w:ascii="Arial Narrow" w:hAnsi="Arial Narrow" w:cs="Times New Roman"/>
          <w:shd w:val="clear" w:color="auto" w:fill="FFFFFF"/>
        </w:rPr>
        <w:t>comportar</w:t>
      </w:r>
      <w:proofErr w:type="gramEnd"/>
      <w:r w:rsidRPr="008C4FE7">
        <w:rPr>
          <w:rFonts w:ascii="Arial Narrow" w:hAnsi="Arial Narrow" w:cs="Times New Roman"/>
          <w:shd w:val="clear" w:color="auto" w:fill="FFFFFF"/>
        </w:rPr>
        <w:t>-se de modo inidôneo;</w:t>
      </w:r>
    </w:p>
    <w:p w:rsidR="00C73ECD" w:rsidRPr="008C4FE7" w:rsidRDefault="00C73ECD" w:rsidP="00D16425">
      <w:pPr>
        <w:numPr>
          <w:ilvl w:val="1"/>
          <w:numId w:val="37"/>
        </w:numPr>
        <w:spacing w:before="120" w:after="120"/>
        <w:ind w:hanging="11"/>
        <w:jc w:val="both"/>
        <w:rPr>
          <w:rFonts w:ascii="Arial Narrow" w:hAnsi="Arial Narrow" w:cs="Times New Roman"/>
          <w:shd w:val="clear" w:color="auto" w:fill="FFFFFF"/>
        </w:rPr>
      </w:pPr>
      <w:r w:rsidRPr="008C4FE7">
        <w:rPr>
          <w:rFonts w:ascii="Arial Narrow" w:hAnsi="Arial Narrow" w:cs="Times New Roman"/>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73ECD" w:rsidRPr="008C4FE7" w:rsidRDefault="00C73ECD" w:rsidP="00D16425">
      <w:pPr>
        <w:numPr>
          <w:ilvl w:val="1"/>
          <w:numId w:val="37"/>
        </w:numPr>
        <w:spacing w:before="120" w:after="120"/>
        <w:ind w:hanging="11"/>
        <w:jc w:val="both"/>
        <w:rPr>
          <w:rFonts w:ascii="Arial Narrow" w:hAnsi="Arial Narrow" w:cs="Times New Roman"/>
          <w:shd w:val="clear" w:color="auto" w:fill="FFFFFF"/>
        </w:rPr>
      </w:pPr>
      <w:r w:rsidRPr="008C4FE7">
        <w:rPr>
          <w:rFonts w:ascii="Arial Narrow" w:hAnsi="Arial Narrow" w:cs="Times New Roman"/>
          <w:shd w:val="clear" w:color="auto" w:fill="FFFFFF"/>
        </w:rPr>
        <w:t>O licitante/adjudicatário que cometer qualquer das infrações discriminadas no subitem anterior ficará sujeito, sem prejuízo da responsabilidade civil e criminal, às seguintes sanções:</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r w:rsidRPr="008C4FE7">
        <w:rPr>
          <w:rFonts w:ascii="Arial Narrow" w:hAnsi="Arial Narrow" w:cs="Times New Roman"/>
          <w:shd w:val="clear" w:color="auto" w:fill="FFFFFF"/>
        </w:rPr>
        <w:t>Multa de até 10% (dez por cento) sobre o valor estimado do(s) item(s) prejudicado(s) pela conduta do licitante;</w:t>
      </w:r>
    </w:p>
    <w:p w:rsidR="00C73ECD" w:rsidRPr="008C4FE7" w:rsidRDefault="00C73ECD" w:rsidP="00D16425">
      <w:pPr>
        <w:numPr>
          <w:ilvl w:val="2"/>
          <w:numId w:val="37"/>
        </w:numPr>
        <w:snapToGrid w:val="0"/>
        <w:spacing w:before="120" w:after="120"/>
        <w:ind w:left="1418" w:firstLine="0"/>
        <w:jc w:val="both"/>
        <w:rPr>
          <w:rFonts w:ascii="Arial Narrow" w:hAnsi="Arial Narrow" w:cs="Times New Roman"/>
          <w:shd w:val="clear" w:color="auto" w:fill="FFFFFF"/>
        </w:rPr>
      </w:pPr>
      <w:r w:rsidRPr="008C4FE7">
        <w:rPr>
          <w:rFonts w:ascii="Arial Narrow" w:hAnsi="Arial Narrow" w:cs="Times New Roman"/>
          <w:shd w:val="clear" w:color="auto" w:fill="FFFFFF"/>
        </w:rPr>
        <w:t>Impedimento de licitar e de contratar com a União e descredenciamento no SICAF, pelo prazo de até cinco anos;</w:t>
      </w:r>
    </w:p>
    <w:p w:rsidR="00C73ECD" w:rsidRPr="008C4FE7" w:rsidRDefault="00C73ECD" w:rsidP="00D16425">
      <w:pPr>
        <w:numPr>
          <w:ilvl w:val="1"/>
          <w:numId w:val="37"/>
        </w:numPr>
        <w:spacing w:before="120" w:after="120"/>
        <w:ind w:hanging="11"/>
        <w:jc w:val="both"/>
        <w:rPr>
          <w:rFonts w:ascii="Arial Narrow" w:hAnsi="Arial Narrow"/>
        </w:rPr>
      </w:pPr>
      <w:r w:rsidRPr="008C4FE7">
        <w:rPr>
          <w:rFonts w:ascii="Arial Narrow" w:hAnsi="Arial Narrow" w:cs="Times New Roman"/>
          <w:shd w:val="clear" w:color="auto" w:fill="FFFFFF"/>
        </w:rPr>
        <w:t>A penalidade de multa pode ser aplicada cumulativamente com a sanção de impedimento</w:t>
      </w:r>
      <w:r w:rsidRPr="008C4FE7">
        <w:rPr>
          <w:rFonts w:ascii="Arial Narrow" w:hAnsi="Arial Narrow"/>
          <w:shd w:val="clear" w:color="auto" w:fill="FFFFFF"/>
        </w:rPr>
        <w:t>.</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 autoridade competente, na aplicação das sanções, levará em consideração a gravidade da conduta do infrator, o caráter educativo da pena, bem como o dano causado à Administração, observado o princípio da proporcionalidade.</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As penalidades serão obrigatoriamente registradas no SICAF.</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 xml:space="preserve">As sanções por atos praticados no decorrer da contratação estão previstas no </w:t>
      </w:r>
      <w:r w:rsidRPr="008C4FE7">
        <w:rPr>
          <w:rFonts w:ascii="Arial Narrow" w:hAnsi="Arial Narrow"/>
        </w:rPr>
        <w:t>Termo de Referência.</w:t>
      </w:r>
    </w:p>
    <w:p w:rsidR="00C73ECD" w:rsidRPr="008C4FE7" w:rsidRDefault="00C73ECD" w:rsidP="00004D5C">
      <w:pPr>
        <w:spacing w:before="120" w:after="120"/>
        <w:ind w:left="720"/>
        <w:jc w:val="both"/>
        <w:rPr>
          <w:rFonts w:ascii="Arial Narrow" w:hAnsi="Arial Narrow" w:cs="Times New Roman"/>
        </w:rPr>
      </w:pPr>
    </w:p>
    <w:p w:rsidR="00F05C2F" w:rsidRPr="008C4FE7" w:rsidRDefault="00C73ECD" w:rsidP="00D16425">
      <w:pPr>
        <w:numPr>
          <w:ilvl w:val="0"/>
          <w:numId w:val="37"/>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 xml:space="preserve">DA IMPUGNAÇÃO AO EDITAL E DO PEDIDO DE ESCLARECIMENTO </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Até 02 (dois) dias úteis antes da data designada para a abertura da sessão pública, qualquer pessoa poderá impugnar este Edital.</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 xml:space="preserve">A impugnação poderá ser realizada por forma eletrônica, pelo e-mail </w:t>
      </w:r>
      <w:hyperlink r:id="rId13" w:history="1">
        <w:r w:rsidR="006166E7" w:rsidRPr="008C4FE7">
          <w:rPr>
            <w:rStyle w:val="Hyperlink"/>
            <w:rFonts w:ascii="Arial Narrow" w:hAnsi="Arial Narrow" w:cs="Times New Roman"/>
            <w:color w:val="auto"/>
          </w:rPr>
          <w:t>cpl.coad@dpf.gov.br</w:t>
        </w:r>
      </w:hyperlink>
      <w:r w:rsidR="006166E7" w:rsidRPr="008C4FE7">
        <w:rPr>
          <w:rFonts w:ascii="Arial Narrow" w:hAnsi="Arial Narrow" w:cs="Times New Roman"/>
        </w:rPr>
        <w:t>, o</w:t>
      </w:r>
      <w:r w:rsidRPr="008C4FE7">
        <w:rPr>
          <w:rFonts w:ascii="Arial Narrow" w:hAnsi="Arial Narrow" w:cs="Times New Roman"/>
        </w:rPr>
        <w:t xml:space="preserve">u por petição dirigida ou protocolada no endereço </w:t>
      </w:r>
      <w:r w:rsidR="006166E7" w:rsidRPr="008C4FE7">
        <w:rPr>
          <w:rFonts w:ascii="Arial Narrow" w:hAnsi="Arial Narrow" w:cs="Times New Roman"/>
        </w:rPr>
        <w:t xml:space="preserve">SAS Quadra 06, </w:t>
      </w:r>
      <w:proofErr w:type="spellStart"/>
      <w:r w:rsidR="006166E7" w:rsidRPr="008C4FE7">
        <w:rPr>
          <w:rFonts w:ascii="Arial Narrow" w:hAnsi="Arial Narrow" w:cs="Times New Roman"/>
        </w:rPr>
        <w:t>Lts</w:t>
      </w:r>
      <w:proofErr w:type="spellEnd"/>
      <w:r w:rsidR="006166E7" w:rsidRPr="008C4FE7">
        <w:rPr>
          <w:rFonts w:ascii="Arial Narrow" w:hAnsi="Arial Narrow" w:cs="Times New Roman"/>
        </w:rPr>
        <w:t xml:space="preserve">. 09/10, Edifício-Sede da Polícia Federal, Sala 110, 1.º Andar, SECOM/DICON/COAD/DLOG/DPF, Asa Sul, Brasília-DF, CEP 70037-900. </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Caberá ao Pregoeiro decidir sobre a impugnação no prazo de até vinte e quatro horas.</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Acolhida a impugnação, será definida e publicada nova data para a realização do certame.</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 xml:space="preserve">Os pedidos de esclarecimentos referentes a este processo licitatório deverão ser enviados ao Pregoeiro, até 03 (três) dias úteis anteriores à data designada para abertura da sessão pública, </w:t>
      </w:r>
      <w:r w:rsidRPr="008C4FE7">
        <w:rPr>
          <w:rFonts w:ascii="Arial Narrow" w:hAnsi="Arial Narrow" w:cs="Times New Roman"/>
          <w:bCs/>
          <w:lang w:eastAsia="en-US"/>
        </w:rPr>
        <w:t>exclusivamente por meio eletrônico via internet, no endereço indicado no Edital.</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As impugnações e pedidos de esclarecimentos não suspendem os prazos previstos no certame.</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As respostas às impugnações e os esclarecimentos prestados pelo Pregoeiro serão entranhados nos autos do processo licitatório e estarão disponíveis para consulta por qualquer interessado.</w:t>
      </w:r>
    </w:p>
    <w:p w:rsidR="006166E7" w:rsidRPr="008C4FE7" w:rsidRDefault="006166E7" w:rsidP="00004D5C">
      <w:pPr>
        <w:spacing w:before="120" w:after="120"/>
        <w:ind w:left="720"/>
        <w:jc w:val="both"/>
        <w:rPr>
          <w:rFonts w:ascii="Arial Narrow" w:hAnsi="Arial Narrow" w:cs="Times New Roman"/>
        </w:rPr>
      </w:pPr>
    </w:p>
    <w:p w:rsidR="00F05C2F" w:rsidRPr="008C4FE7" w:rsidRDefault="00F05C2F" w:rsidP="00D16425">
      <w:pPr>
        <w:numPr>
          <w:ilvl w:val="0"/>
          <w:numId w:val="37"/>
        </w:numPr>
        <w:spacing w:before="120" w:after="120"/>
        <w:jc w:val="both"/>
        <w:rPr>
          <w:rFonts w:ascii="Arial Narrow" w:hAnsi="Arial Narrow"/>
          <w:highlight w:val="lightGray"/>
          <w:u w:val="single"/>
          <w:shd w:val="clear" w:color="auto" w:fill="B3B3B3"/>
        </w:rPr>
      </w:pPr>
      <w:r w:rsidRPr="008C4FE7">
        <w:rPr>
          <w:rFonts w:ascii="Arial Narrow" w:hAnsi="Arial Narrow"/>
          <w:highlight w:val="lightGray"/>
          <w:u w:val="single"/>
          <w:shd w:val="clear" w:color="auto" w:fill="B3B3B3"/>
        </w:rPr>
        <w:t>D</w:t>
      </w:r>
      <w:r w:rsidR="00C73ECD" w:rsidRPr="008C4FE7">
        <w:rPr>
          <w:rFonts w:ascii="Arial Narrow" w:hAnsi="Arial Narrow"/>
          <w:highlight w:val="lightGray"/>
          <w:u w:val="single"/>
          <w:shd w:val="clear" w:color="auto" w:fill="B3B3B3"/>
        </w:rPr>
        <w:t>AS DISPOSIÇÕES GERAIS</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 xml:space="preserve"> A homologação do resultado desta licitação não implicará direito à contratação.</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Os licitantes assumem todos os custos de preparação e apresentação de suas propostas e a Administração não será, em nenhum caso, responsável por esses custos, independentemente da condução ou do resultado do processo licitatório.</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Na contagem dos prazos estabelecidos neste Edital e seus Anexos, excluir-se-á o dia do início e incluir-se-á o do vencimento. Só se iniciam e vencem os prazos em dias de expediente na Administração.</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O desatendimento de exigências formais não essenciais não importará o afastamento do licitante, desde que seja possível o aproveitamento do ato, observados os princípios da isonomia e do interesse público.</w:t>
      </w:r>
    </w:p>
    <w:p w:rsidR="00C73ECD" w:rsidRPr="008C4FE7" w:rsidRDefault="00C73ECD"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Em caso de divergência entre disposições deste Edital e de seus anexos ou demais peças que compõem o processo, prevalecerá as deste Edital.</w:t>
      </w:r>
    </w:p>
    <w:p w:rsidR="00B268C9" w:rsidRPr="00B268C9" w:rsidRDefault="00C73ECD" w:rsidP="00B268C9">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O Edital está disponibilizado, na íntegra, no</w:t>
      </w:r>
      <w:r w:rsidR="006166E7" w:rsidRPr="008C4FE7">
        <w:rPr>
          <w:rFonts w:ascii="Arial Narrow" w:hAnsi="Arial Narrow" w:cs="Times New Roman"/>
        </w:rPr>
        <w:t>s</w:t>
      </w:r>
      <w:r w:rsidRPr="008C4FE7">
        <w:rPr>
          <w:rFonts w:ascii="Arial Narrow" w:hAnsi="Arial Narrow" w:cs="Times New Roman"/>
        </w:rPr>
        <w:t xml:space="preserve"> endereço</w:t>
      </w:r>
      <w:r w:rsidR="006166E7" w:rsidRPr="008C4FE7">
        <w:rPr>
          <w:rFonts w:ascii="Arial Narrow" w:hAnsi="Arial Narrow" w:cs="Times New Roman"/>
        </w:rPr>
        <w:t>s</w:t>
      </w:r>
      <w:r w:rsidRPr="008C4FE7">
        <w:rPr>
          <w:rFonts w:ascii="Arial Narrow" w:hAnsi="Arial Narrow" w:cs="Times New Roman"/>
        </w:rPr>
        <w:t xml:space="preserve"> eletrônico</w:t>
      </w:r>
      <w:r w:rsidR="006166E7" w:rsidRPr="008C4FE7">
        <w:rPr>
          <w:rFonts w:ascii="Arial Narrow" w:hAnsi="Arial Narrow" w:cs="Times New Roman"/>
        </w:rPr>
        <w:t xml:space="preserve">s </w:t>
      </w:r>
      <w:hyperlink r:id="rId14" w:history="1">
        <w:r w:rsidR="004F756B" w:rsidRPr="008C4FE7">
          <w:rPr>
            <w:rStyle w:val="Hyperlink"/>
            <w:rFonts w:ascii="Arial Narrow" w:hAnsi="Arial Narrow" w:cs="Times New Roman"/>
            <w:color w:val="auto"/>
          </w:rPr>
          <w:t>www.dpf.gov.br</w:t>
        </w:r>
      </w:hyperlink>
      <w:r w:rsidR="006166E7" w:rsidRPr="008C4FE7">
        <w:rPr>
          <w:rFonts w:ascii="Arial Narrow" w:hAnsi="Arial Narrow" w:cs="Times New Roman"/>
        </w:rPr>
        <w:t xml:space="preserve"> &gt; Serviços &gt; Licitações &gt; Licitações 2014 &gt; Distrito Federal &gt; Distrito Federal &gt; Órgãos Centrais &gt; DLOG &gt; Pregões, e </w:t>
      </w:r>
      <w:hyperlink r:id="rId15" w:history="1">
        <w:r w:rsidR="006166E7" w:rsidRPr="008C4FE7">
          <w:rPr>
            <w:rStyle w:val="Hyperlink"/>
            <w:rFonts w:ascii="Arial Narrow" w:hAnsi="Arial Narrow" w:cs="Times New Roman"/>
            <w:color w:val="auto"/>
          </w:rPr>
          <w:t>www.comprasnet.gov.br</w:t>
        </w:r>
      </w:hyperlink>
      <w:r w:rsidR="006166E7" w:rsidRPr="008C4FE7">
        <w:rPr>
          <w:rFonts w:ascii="Arial Narrow" w:hAnsi="Arial Narrow" w:cs="Times New Roman"/>
        </w:rPr>
        <w:t>.</w:t>
      </w:r>
      <w:r w:rsidRPr="008C4FE7">
        <w:rPr>
          <w:rFonts w:ascii="Arial Narrow" w:hAnsi="Arial Narrow" w:cs="Times New Roman"/>
        </w:rPr>
        <w:t xml:space="preserve">, e também poderão ser lidos e/ou obtidos no endereço </w:t>
      </w:r>
      <w:r w:rsidR="006166E7" w:rsidRPr="008C4FE7">
        <w:rPr>
          <w:rFonts w:ascii="Arial Narrow" w:hAnsi="Arial Narrow" w:cs="Times New Roman"/>
        </w:rPr>
        <w:t xml:space="preserve">SAS, Quadra 06, Lotes 09/10, Sala 110, 1.º Andar, Edifício-Sede da Polícia Federal, Asa Sul, Brasília-DF, nos dias úteis, no horário das 08:30 horas às 17:30 horas, </w:t>
      </w:r>
      <w:r w:rsidRPr="008C4FE7">
        <w:rPr>
          <w:rFonts w:ascii="Arial Narrow" w:hAnsi="Arial Narrow" w:cs="Times New Roman"/>
        </w:rPr>
        <w:t>período no qual os autos do processo administrativo permanecerão com vista franquea</w:t>
      </w:r>
      <w:r w:rsidR="006166E7" w:rsidRPr="008C4FE7">
        <w:rPr>
          <w:rFonts w:ascii="Arial Narrow" w:hAnsi="Arial Narrow" w:cs="Times New Roman"/>
        </w:rPr>
        <w:t>da aos interessados.</w:t>
      </w:r>
      <w:r w:rsidR="00B268C9">
        <w:rPr>
          <w:rFonts w:ascii="Arial Narrow" w:hAnsi="Arial Narrow" w:cs="Times New Roman"/>
        </w:rPr>
        <w:t xml:space="preserve"> Anotação da publicação será providenciada em sítio especializado de anúncios de transações comerciais de audiência internacional.</w:t>
      </w:r>
    </w:p>
    <w:p w:rsidR="006166E7" w:rsidRPr="008C4FE7" w:rsidRDefault="006166E7"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Em caso de cobrança pelo fornecimento de cópia da íntegra do edital e de seus anexos, o valor se limitará ao custo efetivo da reprodução gráfica de tais documentos, nos termos do artigo 5°, III, da Lei n° 10.520, de 2002.</w:t>
      </w:r>
    </w:p>
    <w:p w:rsidR="006166E7" w:rsidRPr="008C4FE7" w:rsidRDefault="006166E7"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Nos casos omissos aplicar-se-ão as disposições constantes da Lei nº 10.520, de 2002, do Decreto nº 5.450, de 2005, da Lei nº 8.078, de 1990 - Código de Defesa do Consumidor, do Decreto nº 3.722, de 2001, do Decreto nº 3.931, de 2001, da Lei Complementar nº 123, de 2006, do Decreto n° 2.271, de 1997, da Instrução Normativa SLTI/MPOG n° 2, de 30 de abril de 2008, e da Lei nº 8.666, de 1993, subsidiariamente.</w:t>
      </w:r>
    </w:p>
    <w:p w:rsidR="003B1368" w:rsidRPr="008C4FE7" w:rsidRDefault="003B1368" w:rsidP="00D16425">
      <w:pPr>
        <w:pStyle w:val="PargrafodaLista"/>
        <w:numPr>
          <w:ilvl w:val="1"/>
          <w:numId w:val="37"/>
        </w:numPr>
        <w:autoSpaceDE w:val="0"/>
        <w:spacing w:before="120" w:after="120"/>
        <w:ind w:hanging="11"/>
        <w:jc w:val="both"/>
        <w:rPr>
          <w:rFonts w:ascii="Arial Narrow" w:hAnsi="Arial Narrow" w:cs="Times New Roman"/>
        </w:rPr>
      </w:pPr>
      <w:r w:rsidRPr="008C4FE7">
        <w:rPr>
          <w:rFonts w:ascii="Arial Narrow" w:hAnsi="Arial Narrow" w:cs="Times New Roman"/>
        </w:rPr>
        <w:t>Integram este Edital, para todos os fins e efeitos, os seguintes anexos:</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24.12.1. ANEXO I – Termo de Referência;</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 xml:space="preserve">24.12.2. ANEXO II – </w:t>
      </w:r>
      <w:r w:rsidR="00A331D0">
        <w:rPr>
          <w:rFonts w:ascii="Arial Narrow" w:hAnsi="Arial Narrow" w:cs="Times New Roman"/>
        </w:rPr>
        <w:t>Modelo de Proposta Comercial para Empresa Estrangeira</w:t>
      </w:r>
      <w:r w:rsidRPr="008C4FE7">
        <w:rPr>
          <w:rFonts w:ascii="Arial Narrow" w:hAnsi="Arial Narrow" w:cs="Times New Roman"/>
        </w:rPr>
        <w:t>;</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24.12.3. ANEXO III – Modelo de Proposta Comercial para Equipamento Nacional (ou Nacionalizado);</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24.12.4. ANEXO IV – Modelo de Proposta Comercial para Equipamento Importado;</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24.12.5. ANEXO V – Declaração de Fatos Supervenientes;</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24.12.6. ANEXO VI – Declaração de Cumprimento do Disposto no inciso XXXII, art. 7.º, da Constituição Federal;</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24.12.7. ANEXO VII – Minuta de Contrato;</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24.12.8. ANEXO VIII – Minuta da Ata de Registro de Preços;</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24.12.9. ANEXO IX – Modelo de Declaração Independente de Proposta;</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24.12.10. ANEXO X – Modelo de Declaração para Microempresa e Empresa de Pequeno Porte;</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24.12.11. ANEXO XI – Modelo de Declaração de que o Licitante Cumpre Plenamente os Requisitos de Habilitação;</w:t>
      </w:r>
    </w:p>
    <w:p w:rsidR="003B1368" w:rsidRPr="008C4FE7"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24.12.12. ANEXO XII – Modelo de Declaração de Impossibilidade de Apresentação de Documentos de Habilitação;</w:t>
      </w:r>
    </w:p>
    <w:p w:rsidR="003B1368" w:rsidRDefault="003B1368" w:rsidP="00004D5C">
      <w:pPr>
        <w:pStyle w:val="PargrafodaLista"/>
        <w:autoSpaceDE w:val="0"/>
        <w:spacing w:before="120" w:after="120"/>
        <w:ind w:left="1418"/>
        <w:jc w:val="both"/>
        <w:rPr>
          <w:rFonts w:ascii="Arial Narrow" w:hAnsi="Arial Narrow" w:cs="Times New Roman"/>
        </w:rPr>
      </w:pPr>
      <w:r w:rsidRPr="008C4FE7">
        <w:rPr>
          <w:rFonts w:ascii="Arial Narrow" w:hAnsi="Arial Narrow" w:cs="Times New Roman"/>
        </w:rPr>
        <w:t>24.12.13. ANEXO XIII – Modelo de Termo de Garantia.</w:t>
      </w:r>
    </w:p>
    <w:p w:rsidR="00A331D0" w:rsidRPr="008C4FE7" w:rsidRDefault="00A331D0" w:rsidP="00004D5C">
      <w:pPr>
        <w:pStyle w:val="PargrafodaLista"/>
        <w:autoSpaceDE w:val="0"/>
        <w:spacing w:before="120" w:after="120"/>
        <w:ind w:left="1418"/>
        <w:jc w:val="both"/>
        <w:rPr>
          <w:rFonts w:ascii="Arial Narrow" w:hAnsi="Arial Narrow" w:cs="Times New Roman"/>
        </w:rPr>
      </w:pPr>
      <w:r>
        <w:rPr>
          <w:rFonts w:ascii="Arial Narrow" w:hAnsi="Arial Narrow" w:cs="Times New Roman"/>
        </w:rPr>
        <w:t>24.1’2.14. ANEXO XIV – Modelo de Declaração de Origem do Fabricante</w:t>
      </w:r>
    </w:p>
    <w:p w:rsidR="006166E7" w:rsidRPr="008C4FE7" w:rsidRDefault="006166E7" w:rsidP="00D16425">
      <w:pPr>
        <w:numPr>
          <w:ilvl w:val="1"/>
          <w:numId w:val="37"/>
        </w:numPr>
        <w:spacing w:before="120" w:after="120"/>
        <w:ind w:hanging="11"/>
        <w:jc w:val="both"/>
        <w:rPr>
          <w:rFonts w:ascii="Arial Narrow" w:hAnsi="Arial Narrow" w:cs="Times New Roman"/>
        </w:rPr>
      </w:pPr>
      <w:r w:rsidRPr="008C4FE7">
        <w:rPr>
          <w:rFonts w:ascii="Arial Narrow" w:hAnsi="Arial Narrow" w:cs="Times New Roman"/>
        </w:rPr>
        <w:t>O foro para dirimir questões relativas ao presente Edital será o da Seção Judiciária de Brasília-DF - Justiça Federal, com exclusão de qualquer outro.</w:t>
      </w:r>
    </w:p>
    <w:p w:rsidR="006166E7" w:rsidRPr="008C4FE7" w:rsidRDefault="006166E7" w:rsidP="00004D5C">
      <w:pPr>
        <w:spacing w:before="120" w:after="120"/>
        <w:ind w:left="720"/>
        <w:jc w:val="both"/>
        <w:rPr>
          <w:rFonts w:ascii="Arial Narrow" w:hAnsi="Arial Narrow" w:cs="Times New Roman"/>
        </w:rPr>
      </w:pPr>
    </w:p>
    <w:p w:rsidR="00C73ECD" w:rsidRPr="008C4FE7" w:rsidRDefault="00C73ECD" w:rsidP="00004D5C">
      <w:pPr>
        <w:spacing w:before="120" w:after="120"/>
        <w:jc w:val="right"/>
        <w:rPr>
          <w:rFonts w:ascii="Arial Narrow" w:hAnsi="Arial Narrow"/>
        </w:rPr>
      </w:pPr>
      <w:r w:rsidRPr="008C4FE7">
        <w:rPr>
          <w:rFonts w:ascii="Arial Narrow" w:hAnsi="Arial Narrow"/>
        </w:rPr>
        <w:t>Brasília/</w:t>
      </w:r>
      <w:proofErr w:type="gramStart"/>
      <w:r w:rsidRPr="008C4FE7">
        <w:rPr>
          <w:rFonts w:ascii="Arial Narrow" w:hAnsi="Arial Narrow"/>
        </w:rPr>
        <w:t xml:space="preserve">DF,   </w:t>
      </w:r>
      <w:proofErr w:type="gramEnd"/>
      <w:r w:rsidRPr="008C4FE7">
        <w:rPr>
          <w:rFonts w:ascii="Arial Narrow" w:hAnsi="Arial Narrow"/>
        </w:rPr>
        <w:t xml:space="preserve">         de                       </w:t>
      </w:r>
      <w:proofErr w:type="spellStart"/>
      <w:r w:rsidRPr="008C4FE7">
        <w:rPr>
          <w:rFonts w:ascii="Arial Narrow" w:hAnsi="Arial Narrow"/>
        </w:rPr>
        <w:t>de</w:t>
      </w:r>
      <w:proofErr w:type="spellEnd"/>
      <w:r w:rsidRPr="008C4FE7">
        <w:rPr>
          <w:rFonts w:ascii="Arial Narrow" w:hAnsi="Arial Narrow"/>
        </w:rPr>
        <w:t xml:space="preserve"> 2014. </w:t>
      </w:r>
    </w:p>
    <w:p w:rsidR="00C73ECD" w:rsidRPr="008C4FE7" w:rsidRDefault="00C73ECD" w:rsidP="00004D5C">
      <w:pPr>
        <w:spacing w:before="120" w:after="120"/>
        <w:jc w:val="right"/>
        <w:rPr>
          <w:rFonts w:ascii="Arial Narrow" w:hAnsi="Arial Narrow"/>
        </w:rPr>
      </w:pPr>
    </w:p>
    <w:p w:rsidR="00C73ECD" w:rsidRPr="008C4FE7" w:rsidRDefault="00C73ECD" w:rsidP="00004D5C">
      <w:pPr>
        <w:spacing w:before="120" w:after="120"/>
        <w:jc w:val="center"/>
        <w:rPr>
          <w:rFonts w:ascii="Arial Narrow" w:hAnsi="Arial Narrow"/>
        </w:rPr>
      </w:pPr>
      <w:r w:rsidRPr="008C4FE7">
        <w:rPr>
          <w:rFonts w:ascii="Arial Narrow" w:hAnsi="Arial Narrow"/>
        </w:rPr>
        <w:t>Ordenador de Despesas</w:t>
      </w:r>
    </w:p>
    <w:p w:rsidR="00F05C2F" w:rsidRPr="008C4FE7" w:rsidRDefault="00F05C2F" w:rsidP="00004D5C">
      <w:pPr>
        <w:spacing w:before="120" w:after="120"/>
        <w:rPr>
          <w:rFonts w:ascii="Arial Narrow" w:hAnsi="Arial Narrow"/>
        </w:rPr>
      </w:pPr>
    </w:p>
    <w:sectPr w:rsidR="00F05C2F" w:rsidRPr="008C4FE7" w:rsidSect="00DD46DE">
      <w:headerReference w:type="even" r:id="rId16"/>
      <w:headerReference w:type="default" r:id="rId17"/>
      <w:footerReference w:type="even" r:id="rId18"/>
      <w:footerReference w:type="default" r:id="rId19"/>
      <w:headerReference w:type="first" r:id="rId20"/>
      <w:footerReference w:type="first" r:id="rId21"/>
      <w:pgSz w:w="11906" w:h="16838"/>
      <w:pgMar w:top="1418" w:right="1134" w:bottom="141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4A8" w:rsidRDefault="00FC04A8">
      <w:r>
        <w:separator/>
      </w:r>
    </w:p>
  </w:endnote>
  <w:endnote w:type="continuationSeparator" w:id="0">
    <w:p w:rsidR="00FC04A8" w:rsidRDefault="00FC0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panose1 w:val="020B0603030804020204"/>
    <w:charset w:val="00"/>
    <w:family w:val="swiss"/>
    <w:pitch w:val="variable"/>
    <w:sig w:usb0="800000AF" w:usb1="1000204A"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 Vera 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imes, '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4A8" w:rsidRDefault="00FC04A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4A8" w:rsidRDefault="00FC04A8">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4A8" w:rsidRDefault="00FC04A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4A8" w:rsidRDefault="00FC04A8">
      <w:r>
        <w:separator/>
      </w:r>
    </w:p>
  </w:footnote>
  <w:footnote w:type="continuationSeparator" w:id="0">
    <w:p w:rsidR="00FC04A8" w:rsidRDefault="00FC0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4A8" w:rsidRDefault="00FC04A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4A8" w:rsidRDefault="00FC04A8" w:rsidP="005A67F0">
    <w:pPr>
      <w:pStyle w:val="Cabealho"/>
      <w:jc w:val="center"/>
    </w:pPr>
    <w:r w:rsidRPr="006328F1">
      <w:rPr>
        <w:rFonts w:ascii="Times New Roman" w:hAnsi="Times New Roman"/>
        <w:b/>
        <w:noProof/>
        <w:sz w:val="22"/>
        <w:szCs w:val="22"/>
      </w:rPr>
      <w:drawing>
        <wp:inline distT="0" distB="0" distL="0" distR="0">
          <wp:extent cx="734060" cy="791845"/>
          <wp:effectExtent l="19050" t="0" r="889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FC04A8" w:rsidRPr="006328F1" w:rsidRDefault="00FC04A8" w:rsidP="005A67F0">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FC04A8" w:rsidRPr="006328F1" w:rsidRDefault="00FC04A8"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FC04A8" w:rsidRPr="006328F1" w:rsidRDefault="00FC04A8"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FC04A8" w:rsidRPr="006328F1" w:rsidRDefault="00FC04A8" w:rsidP="005A67F0">
    <w:pPr>
      <w:jc w:val="center"/>
      <w:rPr>
        <w:rFonts w:ascii="Times New Roman" w:hAnsi="Times New Roman" w:cs="Times New Roman"/>
        <w:b/>
        <w:sz w:val="22"/>
        <w:szCs w:val="22"/>
      </w:rPr>
    </w:pPr>
  </w:p>
  <w:p w:rsidR="00FC04A8" w:rsidRDefault="00FC04A8">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4A8" w:rsidRDefault="00FC04A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9"/>
    <w:multiLevelType w:val="singleLevel"/>
    <w:tmpl w:val="CB7CEAA0"/>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01D07D2"/>
    <w:multiLevelType w:val="multilevel"/>
    <w:tmpl w:val="9ED86836"/>
    <w:lvl w:ilvl="0">
      <w:start w:val="4"/>
      <w:numFmt w:val="decimal"/>
      <w:lvlText w:val="%1."/>
      <w:lvlJc w:val="left"/>
      <w:pPr>
        <w:ind w:left="660" w:hanging="660"/>
      </w:pPr>
      <w:rPr>
        <w:rFonts w:hint="default"/>
      </w:rPr>
    </w:lvl>
    <w:lvl w:ilvl="1">
      <w:start w:val="1"/>
      <w:numFmt w:val="decimal"/>
      <w:lvlText w:val="%1.%2."/>
      <w:lvlJc w:val="left"/>
      <w:pPr>
        <w:ind w:left="1038" w:hanging="660"/>
      </w:pPr>
      <w:rPr>
        <w:rFonts w:hint="default"/>
      </w:rPr>
    </w:lvl>
    <w:lvl w:ilvl="2">
      <w:start w:val="5"/>
      <w:numFmt w:val="decimal"/>
      <w:lvlText w:val="%1.%2.%3."/>
      <w:lvlJc w:val="left"/>
      <w:pPr>
        <w:ind w:left="1476" w:hanging="720"/>
      </w:pPr>
      <w:rPr>
        <w:rFonts w:hint="default"/>
        <w:i w:val="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
    <w:nsid w:val="089F5FC5"/>
    <w:multiLevelType w:val="multilevel"/>
    <w:tmpl w:val="8A14CC7E"/>
    <w:lvl w:ilvl="0">
      <w:start w:val="100"/>
      <w:numFmt w:val="lowerRoman"/>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9BF1ECB"/>
    <w:multiLevelType w:val="multilevel"/>
    <w:tmpl w:val="F418BF1A"/>
    <w:lvl w:ilvl="0">
      <w:start w:val="12"/>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1"/>
      <w:numFmt w:val="decimal"/>
      <w:lvlText w:val="%1.%2.%3."/>
      <w:lvlJc w:val="left"/>
      <w:pPr>
        <w:ind w:left="1571" w:hanging="720"/>
      </w:pPr>
      <w:rPr>
        <w:rFonts w:hint="default"/>
        <w:i w:val="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
    <w:nsid w:val="0AB86D13"/>
    <w:multiLevelType w:val="multilevel"/>
    <w:tmpl w:val="6C823C7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710"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CAE224F"/>
    <w:multiLevelType w:val="hybridMultilevel"/>
    <w:tmpl w:val="5EC4DBF8"/>
    <w:lvl w:ilvl="0" w:tplc="05C25690">
      <w:start w:val="1"/>
      <w:numFmt w:val="lowerLetter"/>
      <w:lvlText w:val="%1)"/>
      <w:lvlJc w:val="left"/>
      <w:pPr>
        <w:ind w:left="1040" w:hanging="360"/>
      </w:pPr>
      <w:rPr>
        <w:rFonts w:hint="default"/>
        <w:b/>
      </w:rPr>
    </w:lvl>
    <w:lvl w:ilvl="1" w:tplc="04160019" w:tentative="1">
      <w:start w:val="1"/>
      <w:numFmt w:val="lowerLetter"/>
      <w:lvlText w:val="%2."/>
      <w:lvlJc w:val="left"/>
      <w:pPr>
        <w:ind w:left="1760" w:hanging="360"/>
      </w:pPr>
    </w:lvl>
    <w:lvl w:ilvl="2" w:tplc="0416001B" w:tentative="1">
      <w:start w:val="1"/>
      <w:numFmt w:val="lowerRoman"/>
      <w:lvlText w:val="%3."/>
      <w:lvlJc w:val="right"/>
      <w:pPr>
        <w:ind w:left="2480" w:hanging="180"/>
      </w:pPr>
    </w:lvl>
    <w:lvl w:ilvl="3" w:tplc="0416000F" w:tentative="1">
      <w:start w:val="1"/>
      <w:numFmt w:val="decimal"/>
      <w:lvlText w:val="%4."/>
      <w:lvlJc w:val="left"/>
      <w:pPr>
        <w:ind w:left="3200" w:hanging="360"/>
      </w:pPr>
    </w:lvl>
    <w:lvl w:ilvl="4" w:tplc="04160019" w:tentative="1">
      <w:start w:val="1"/>
      <w:numFmt w:val="lowerLetter"/>
      <w:lvlText w:val="%5."/>
      <w:lvlJc w:val="left"/>
      <w:pPr>
        <w:ind w:left="3920" w:hanging="360"/>
      </w:pPr>
    </w:lvl>
    <w:lvl w:ilvl="5" w:tplc="0416001B" w:tentative="1">
      <w:start w:val="1"/>
      <w:numFmt w:val="lowerRoman"/>
      <w:lvlText w:val="%6."/>
      <w:lvlJc w:val="right"/>
      <w:pPr>
        <w:ind w:left="4640" w:hanging="180"/>
      </w:pPr>
    </w:lvl>
    <w:lvl w:ilvl="6" w:tplc="0416000F" w:tentative="1">
      <w:start w:val="1"/>
      <w:numFmt w:val="decimal"/>
      <w:lvlText w:val="%7."/>
      <w:lvlJc w:val="left"/>
      <w:pPr>
        <w:ind w:left="5360" w:hanging="360"/>
      </w:pPr>
    </w:lvl>
    <w:lvl w:ilvl="7" w:tplc="04160019" w:tentative="1">
      <w:start w:val="1"/>
      <w:numFmt w:val="lowerLetter"/>
      <w:lvlText w:val="%8."/>
      <w:lvlJc w:val="left"/>
      <w:pPr>
        <w:ind w:left="6080" w:hanging="360"/>
      </w:pPr>
    </w:lvl>
    <w:lvl w:ilvl="8" w:tplc="0416001B" w:tentative="1">
      <w:start w:val="1"/>
      <w:numFmt w:val="lowerRoman"/>
      <w:lvlText w:val="%9."/>
      <w:lvlJc w:val="right"/>
      <w:pPr>
        <w:ind w:left="6800" w:hanging="180"/>
      </w:pPr>
    </w:lvl>
  </w:abstractNum>
  <w:abstractNum w:abstractNumId="9">
    <w:nsid w:val="0EE635BB"/>
    <w:multiLevelType w:val="multilevel"/>
    <w:tmpl w:val="F446C560"/>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0F6F469B"/>
    <w:multiLevelType w:val="hybridMultilevel"/>
    <w:tmpl w:val="C08A1078"/>
    <w:lvl w:ilvl="0" w:tplc="C91CBAB8">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11">
    <w:nsid w:val="12BA2EA5"/>
    <w:multiLevelType w:val="multilevel"/>
    <w:tmpl w:val="50D2EA9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B6E7AB2"/>
    <w:multiLevelType w:val="multilevel"/>
    <w:tmpl w:val="981027F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BFA697C"/>
    <w:multiLevelType w:val="multilevel"/>
    <w:tmpl w:val="13ACF0A8"/>
    <w:lvl w:ilvl="0">
      <w:start w:val="6"/>
      <w:numFmt w:val="decimal"/>
      <w:lvlText w:val="%1."/>
      <w:lvlJc w:val="left"/>
      <w:pPr>
        <w:ind w:left="495" w:hanging="495"/>
      </w:pPr>
      <w:rPr>
        <w:rFonts w:hint="default"/>
      </w:rPr>
    </w:lvl>
    <w:lvl w:ilvl="1">
      <w:start w:val="1"/>
      <w:numFmt w:val="decimal"/>
      <w:lvlText w:val="%1.%2."/>
      <w:lvlJc w:val="left"/>
      <w:pPr>
        <w:ind w:left="873" w:hanging="495"/>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746BE8"/>
    <w:multiLevelType w:val="multilevel"/>
    <w:tmpl w:val="C958D920"/>
    <w:lvl w:ilvl="0">
      <w:start w:val="16"/>
      <w:numFmt w:val="decimal"/>
      <w:lvlText w:val="%1."/>
      <w:lvlJc w:val="left"/>
      <w:pPr>
        <w:ind w:left="435" w:hanging="435"/>
      </w:pPr>
      <w:rPr>
        <w:rFonts w:hint="default"/>
      </w:rPr>
    </w:lvl>
    <w:lvl w:ilvl="1">
      <w:start w:val="1"/>
      <w:numFmt w:val="decimal"/>
      <w:lvlText w:val="%1.%2."/>
      <w:lvlJc w:val="left"/>
      <w:pPr>
        <w:ind w:left="1707" w:hanging="435"/>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17">
    <w:nsid w:val="22B3587A"/>
    <w:multiLevelType w:val="hybridMultilevel"/>
    <w:tmpl w:val="9BEC56E0"/>
    <w:lvl w:ilvl="0" w:tplc="C6BEF7D8">
      <w:start w:val="1"/>
      <w:numFmt w:val="lowerLetter"/>
      <w:lvlText w:val="%1)"/>
      <w:lvlJc w:val="left"/>
      <w:pPr>
        <w:ind w:left="1440" w:hanging="360"/>
      </w:pPr>
      <w:rPr>
        <w:rFonts w:cs="Tahoma"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nsid w:val="30131222"/>
    <w:multiLevelType w:val="hybridMultilevel"/>
    <w:tmpl w:val="10CA735C"/>
    <w:lvl w:ilvl="0" w:tplc="74A45068">
      <w:start w:val="1"/>
      <w:numFmt w:val="lowerLetter"/>
      <w:lvlText w:val="%1)"/>
      <w:lvlJc w:val="left"/>
      <w:pPr>
        <w:ind w:left="1930" w:hanging="360"/>
      </w:pPr>
      <w:rPr>
        <w:rFonts w:hint="default"/>
        <w:color w:val="FF0000"/>
      </w:rPr>
    </w:lvl>
    <w:lvl w:ilvl="1" w:tplc="04160019" w:tentative="1">
      <w:start w:val="1"/>
      <w:numFmt w:val="lowerLetter"/>
      <w:lvlText w:val="%2."/>
      <w:lvlJc w:val="left"/>
      <w:pPr>
        <w:ind w:left="2650" w:hanging="360"/>
      </w:pPr>
    </w:lvl>
    <w:lvl w:ilvl="2" w:tplc="0416001B" w:tentative="1">
      <w:start w:val="1"/>
      <w:numFmt w:val="lowerRoman"/>
      <w:lvlText w:val="%3."/>
      <w:lvlJc w:val="right"/>
      <w:pPr>
        <w:ind w:left="3370" w:hanging="180"/>
      </w:pPr>
    </w:lvl>
    <w:lvl w:ilvl="3" w:tplc="0416000F" w:tentative="1">
      <w:start w:val="1"/>
      <w:numFmt w:val="decimal"/>
      <w:lvlText w:val="%4."/>
      <w:lvlJc w:val="left"/>
      <w:pPr>
        <w:ind w:left="4090" w:hanging="360"/>
      </w:pPr>
    </w:lvl>
    <w:lvl w:ilvl="4" w:tplc="04160019" w:tentative="1">
      <w:start w:val="1"/>
      <w:numFmt w:val="lowerLetter"/>
      <w:lvlText w:val="%5."/>
      <w:lvlJc w:val="left"/>
      <w:pPr>
        <w:ind w:left="4810" w:hanging="360"/>
      </w:pPr>
    </w:lvl>
    <w:lvl w:ilvl="5" w:tplc="0416001B" w:tentative="1">
      <w:start w:val="1"/>
      <w:numFmt w:val="lowerRoman"/>
      <w:lvlText w:val="%6."/>
      <w:lvlJc w:val="right"/>
      <w:pPr>
        <w:ind w:left="5530" w:hanging="180"/>
      </w:pPr>
    </w:lvl>
    <w:lvl w:ilvl="6" w:tplc="0416000F" w:tentative="1">
      <w:start w:val="1"/>
      <w:numFmt w:val="decimal"/>
      <w:lvlText w:val="%7."/>
      <w:lvlJc w:val="left"/>
      <w:pPr>
        <w:ind w:left="6250" w:hanging="360"/>
      </w:pPr>
    </w:lvl>
    <w:lvl w:ilvl="7" w:tplc="04160019" w:tentative="1">
      <w:start w:val="1"/>
      <w:numFmt w:val="lowerLetter"/>
      <w:lvlText w:val="%8."/>
      <w:lvlJc w:val="left"/>
      <w:pPr>
        <w:ind w:left="6970" w:hanging="360"/>
      </w:pPr>
    </w:lvl>
    <w:lvl w:ilvl="8" w:tplc="0416001B" w:tentative="1">
      <w:start w:val="1"/>
      <w:numFmt w:val="lowerRoman"/>
      <w:lvlText w:val="%9."/>
      <w:lvlJc w:val="right"/>
      <w:pPr>
        <w:ind w:left="7690" w:hanging="180"/>
      </w:pPr>
    </w:lvl>
  </w:abstractNum>
  <w:abstractNum w:abstractNumId="19">
    <w:nsid w:val="373A6009"/>
    <w:multiLevelType w:val="multilevel"/>
    <w:tmpl w:val="EB9692AC"/>
    <w:lvl w:ilvl="0">
      <w:start w:val="11"/>
      <w:numFmt w:val="decimal"/>
      <w:lvlText w:val="%1"/>
      <w:lvlJc w:val="left"/>
      <w:pPr>
        <w:ind w:left="645" w:hanging="645"/>
      </w:pPr>
      <w:rPr>
        <w:rFonts w:hint="default"/>
        <w:color w:val="FF0000"/>
      </w:rPr>
    </w:lvl>
    <w:lvl w:ilvl="1">
      <w:start w:val="13"/>
      <w:numFmt w:val="decimal"/>
      <w:lvlText w:val="%1.%2"/>
      <w:lvlJc w:val="left"/>
      <w:pPr>
        <w:ind w:left="1070" w:hanging="645"/>
      </w:pPr>
      <w:rPr>
        <w:rFonts w:hint="default"/>
        <w:color w:val="FF0000"/>
      </w:rPr>
    </w:lvl>
    <w:lvl w:ilvl="2">
      <w:start w:val="1"/>
      <w:numFmt w:val="decimal"/>
      <w:lvlText w:val="%1.%2.%3"/>
      <w:lvlJc w:val="left"/>
      <w:pPr>
        <w:ind w:left="1570" w:hanging="720"/>
      </w:pPr>
      <w:rPr>
        <w:rFonts w:hint="default"/>
        <w:color w:val="FF0000"/>
      </w:rPr>
    </w:lvl>
    <w:lvl w:ilvl="3">
      <w:start w:val="1"/>
      <w:numFmt w:val="decimal"/>
      <w:lvlText w:val="%1.%2.%3.%4"/>
      <w:lvlJc w:val="left"/>
      <w:pPr>
        <w:ind w:left="1995" w:hanging="720"/>
      </w:pPr>
      <w:rPr>
        <w:rFonts w:hint="default"/>
        <w:color w:val="FF0000"/>
      </w:rPr>
    </w:lvl>
    <w:lvl w:ilvl="4">
      <w:start w:val="1"/>
      <w:numFmt w:val="decimal"/>
      <w:lvlText w:val="%1.%2.%3.%4.%5"/>
      <w:lvlJc w:val="left"/>
      <w:pPr>
        <w:ind w:left="2780" w:hanging="1080"/>
      </w:pPr>
      <w:rPr>
        <w:rFonts w:hint="default"/>
        <w:color w:val="FF0000"/>
      </w:rPr>
    </w:lvl>
    <w:lvl w:ilvl="5">
      <w:start w:val="1"/>
      <w:numFmt w:val="decimal"/>
      <w:lvlText w:val="%1.%2.%3.%4.%5.%6"/>
      <w:lvlJc w:val="left"/>
      <w:pPr>
        <w:ind w:left="3205" w:hanging="1080"/>
      </w:pPr>
      <w:rPr>
        <w:rFonts w:hint="default"/>
        <w:color w:val="FF0000"/>
      </w:rPr>
    </w:lvl>
    <w:lvl w:ilvl="6">
      <w:start w:val="1"/>
      <w:numFmt w:val="decimal"/>
      <w:lvlText w:val="%1.%2.%3.%4.%5.%6.%7"/>
      <w:lvlJc w:val="left"/>
      <w:pPr>
        <w:ind w:left="3990" w:hanging="1440"/>
      </w:pPr>
      <w:rPr>
        <w:rFonts w:hint="default"/>
        <w:color w:val="FF0000"/>
      </w:rPr>
    </w:lvl>
    <w:lvl w:ilvl="7">
      <w:start w:val="1"/>
      <w:numFmt w:val="decimal"/>
      <w:lvlText w:val="%1.%2.%3.%4.%5.%6.%7.%8"/>
      <w:lvlJc w:val="left"/>
      <w:pPr>
        <w:ind w:left="4415" w:hanging="1440"/>
      </w:pPr>
      <w:rPr>
        <w:rFonts w:hint="default"/>
        <w:color w:val="FF0000"/>
      </w:rPr>
    </w:lvl>
    <w:lvl w:ilvl="8">
      <w:start w:val="1"/>
      <w:numFmt w:val="decimal"/>
      <w:lvlText w:val="%1.%2.%3.%4.%5.%6.%7.%8.%9"/>
      <w:lvlJc w:val="left"/>
      <w:pPr>
        <w:ind w:left="4840" w:hanging="1440"/>
      </w:pPr>
      <w:rPr>
        <w:rFonts w:hint="default"/>
        <w:color w:val="FF0000"/>
      </w:rPr>
    </w:lvl>
  </w:abstractNum>
  <w:abstractNum w:abstractNumId="20">
    <w:nsid w:val="3B6D080A"/>
    <w:multiLevelType w:val="multilevel"/>
    <w:tmpl w:val="4FCE1FE8"/>
    <w:lvl w:ilvl="0">
      <w:start w:val="4"/>
      <w:numFmt w:val="decimal"/>
      <w:lvlText w:val="%1."/>
      <w:lvlJc w:val="left"/>
      <w:pPr>
        <w:ind w:left="495" w:hanging="495"/>
      </w:pPr>
      <w:rPr>
        <w:rFonts w:hint="default"/>
      </w:rPr>
    </w:lvl>
    <w:lvl w:ilvl="1">
      <w:start w:val="1"/>
      <w:numFmt w:val="decimal"/>
      <w:lvlText w:val="%1.%2."/>
      <w:lvlJc w:val="left"/>
      <w:pPr>
        <w:ind w:left="1215" w:hanging="495"/>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3DCD1EC4"/>
    <w:multiLevelType w:val="multilevel"/>
    <w:tmpl w:val="F5903F92"/>
    <w:lvl w:ilvl="0">
      <w:start w:val="5"/>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nsid w:val="3FC11FDE"/>
    <w:multiLevelType w:val="multilevel"/>
    <w:tmpl w:val="A468BF28"/>
    <w:lvl w:ilvl="0">
      <w:start w:val="11"/>
      <w:numFmt w:val="decimal"/>
      <w:lvlText w:val="%1."/>
      <w:lvlJc w:val="left"/>
      <w:pPr>
        <w:ind w:left="705" w:hanging="705"/>
      </w:pPr>
      <w:rPr>
        <w:rFonts w:hint="default"/>
      </w:rPr>
    </w:lvl>
    <w:lvl w:ilvl="1">
      <w:start w:val="12"/>
      <w:numFmt w:val="decimal"/>
      <w:lvlText w:val="%1.%2."/>
      <w:lvlJc w:val="left"/>
      <w:pPr>
        <w:ind w:left="1272" w:hanging="7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59B0BA6"/>
    <w:multiLevelType w:val="hybridMultilevel"/>
    <w:tmpl w:val="8722AD98"/>
    <w:lvl w:ilvl="0" w:tplc="44887890">
      <w:start w:val="1"/>
      <w:numFmt w:val="lowerLetter"/>
      <w:lvlText w:val="%1)"/>
      <w:lvlJc w:val="left"/>
      <w:pPr>
        <w:ind w:left="2282" w:hanging="360"/>
      </w:pPr>
      <w:rPr>
        <w:rFonts w:hint="default"/>
      </w:rPr>
    </w:lvl>
    <w:lvl w:ilvl="1" w:tplc="04160019" w:tentative="1">
      <w:start w:val="1"/>
      <w:numFmt w:val="lowerLetter"/>
      <w:lvlText w:val="%2."/>
      <w:lvlJc w:val="left"/>
      <w:pPr>
        <w:ind w:left="3002" w:hanging="360"/>
      </w:pPr>
    </w:lvl>
    <w:lvl w:ilvl="2" w:tplc="0416001B">
      <w:start w:val="1"/>
      <w:numFmt w:val="lowerRoman"/>
      <w:lvlText w:val="%3."/>
      <w:lvlJc w:val="right"/>
      <w:pPr>
        <w:ind w:left="3722" w:hanging="180"/>
      </w:pPr>
    </w:lvl>
    <w:lvl w:ilvl="3" w:tplc="0416000F">
      <w:start w:val="1"/>
      <w:numFmt w:val="decimal"/>
      <w:lvlText w:val="%4."/>
      <w:lvlJc w:val="left"/>
      <w:pPr>
        <w:ind w:left="4442" w:hanging="360"/>
      </w:pPr>
    </w:lvl>
    <w:lvl w:ilvl="4" w:tplc="04160019" w:tentative="1">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25">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CBB700F"/>
    <w:multiLevelType w:val="multilevel"/>
    <w:tmpl w:val="7F3ED06E"/>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7">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8">
    <w:nsid w:val="52EE3CB9"/>
    <w:multiLevelType w:val="multilevel"/>
    <w:tmpl w:val="9550906C"/>
    <w:lvl w:ilvl="0">
      <w:start w:val="11"/>
      <w:numFmt w:val="decimal"/>
      <w:lvlText w:val="%1."/>
      <w:lvlJc w:val="left"/>
      <w:pPr>
        <w:ind w:left="660" w:hanging="660"/>
      </w:pPr>
      <w:rPr>
        <w:rFonts w:hint="default"/>
      </w:rPr>
    </w:lvl>
    <w:lvl w:ilvl="1">
      <w:start w:val="1"/>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29">
    <w:nsid w:val="54575E4D"/>
    <w:multiLevelType w:val="multilevel"/>
    <w:tmpl w:val="7416DCD6"/>
    <w:lvl w:ilvl="0">
      <w:start w:val="3"/>
      <w:numFmt w:val="decimal"/>
      <w:lvlText w:val="%1"/>
      <w:lvlJc w:val="left"/>
      <w:pPr>
        <w:ind w:left="720" w:hanging="360"/>
      </w:pPr>
      <w:rPr>
        <w:rFonts w:hint="default"/>
        <w:color w:val="000000"/>
      </w:rPr>
    </w:lvl>
    <w:lvl w:ilvl="1">
      <w:start w:val="1"/>
      <w:numFmt w:val="decimal"/>
      <w:isLgl/>
      <w:lvlText w:val="%1.%2"/>
      <w:lvlJc w:val="left"/>
      <w:pPr>
        <w:ind w:left="1069" w:hanging="360"/>
      </w:pPr>
      <w:rPr>
        <w:rFonts w:hint="default"/>
        <w:b w:val="0"/>
        <w:color w:val="auto"/>
      </w:rPr>
    </w:lvl>
    <w:lvl w:ilvl="2">
      <w:start w:val="1"/>
      <w:numFmt w:val="decimal"/>
      <w:isLgl/>
      <w:lvlText w:val="%1.%2.%3"/>
      <w:lvlJc w:val="left"/>
      <w:pPr>
        <w:ind w:left="1713" w:hanging="720"/>
      </w:pPr>
      <w:rPr>
        <w:rFonts w:hint="default"/>
        <w:b w:val="0"/>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0">
    <w:nsid w:val="5469036D"/>
    <w:multiLevelType w:val="multilevel"/>
    <w:tmpl w:val="2BDE55A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440" w:hanging="108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800" w:hanging="144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2160" w:hanging="180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31">
    <w:nsid w:val="54A04E9A"/>
    <w:multiLevelType w:val="multilevel"/>
    <w:tmpl w:val="6316D654"/>
    <w:lvl w:ilvl="0">
      <w:start w:val="21"/>
      <w:numFmt w:val="decimal"/>
      <w:lvlText w:val="%1"/>
      <w:lvlJc w:val="left"/>
      <w:pPr>
        <w:ind w:left="645" w:hanging="645"/>
      </w:pPr>
      <w:rPr>
        <w:rFonts w:hint="default"/>
      </w:rPr>
    </w:lvl>
    <w:lvl w:ilvl="1">
      <w:start w:val="12"/>
      <w:numFmt w:val="decimal"/>
      <w:lvlText w:val="%1.%2"/>
      <w:lvlJc w:val="left"/>
      <w:pPr>
        <w:ind w:left="1005"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558630C4"/>
    <w:multiLevelType w:val="multilevel"/>
    <w:tmpl w:val="54D60BF6"/>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6180E53"/>
    <w:multiLevelType w:val="multilevel"/>
    <w:tmpl w:val="0FFCB41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56AA7C9F"/>
    <w:multiLevelType w:val="multilevel"/>
    <w:tmpl w:val="8A52CF12"/>
    <w:lvl w:ilvl="0">
      <w:start w:val="1"/>
      <w:numFmt w:val="decimal"/>
      <w:lvlText w:val="%1."/>
      <w:lvlJc w:val="left"/>
      <w:pPr>
        <w:ind w:left="390" w:hanging="390"/>
      </w:pPr>
      <w:rPr>
        <w:rFonts w:hint="default"/>
      </w:rPr>
    </w:lvl>
    <w:lvl w:ilvl="1">
      <w:start w:val="4"/>
      <w:numFmt w:val="decimal"/>
      <w:lvlText w:val="%1.%2."/>
      <w:lvlJc w:val="left"/>
      <w:pPr>
        <w:ind w:left="1719" w:hanging="72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4077" w:hanging="108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435" w:hanging="144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793" w:hanging="1800"/>
      </w:pPr>
      <w:rPr>
        <w:rFonts w:hint="default"/>
      </w:rPr>
    </w:lvl>
    <w:lvl w:ilvl="8">
      <w:start w:val="1"/>
      <w:numFmt w:val="decimal"/>
      <w:lvlText w:val="%1.%2.%3.%4.%5.%6.%7.%8.%9."/>
      <w:lvlJc w:val="left"/>
      <w:pPr>
        <w:ind w:left="9792" w:hanging="1800"/>
      </w:pPr>
      <w:rPr>
        <w:rFonts w:hint="default"/>
      </w:rPr>
    </w:lvl>
  </w:abstractNum>
  <w:abstractNum w:abstractNumId="35">
    <w:nsid w:val="57F648D8"/>
    <w:multiLevelType w:val="multilevel"/>
    <w:tmpl w:val="FEEEA2A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24E1977"/>
    <w:multiLevelType w:val="hybridMultilevel"/>
    <w:tmpl w:val="8B74755C"/>
    <w:lvl w:ilvl="0" w:tplc="9342E0D2">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7">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8">
    <w:nsid w:val="64BC5D61"/>
    <w:multiLevelType w:val="multilevel"/>
    <w:tmpl w:val="557252CC"/>
    <w:lvl w:ilvl="0">
      <w:start w:val="10"/>
      <w:numFmt w:val="decimal"/>
      <w:lvlText w:val="%1."/>
      <w:lvlJc w:val="left"/>
      <w:pPr>
        <w:ind w:left="855" w:hanging="855"/>
      </w:pPr>
      <w:rPr>
        <w:rFonts w:hint="default"/>
      </w:rPr>
    </w:lvl>
    <w:lvl w:ilvl="1">
      <w:start w:val="14"/>
      <w:numFmt w:val="decimal"/>
      <w:lvlText w:val="%1.%2."/>
      <w:lvlJc w:val="left"/>
      <w:pPr>
        <w:ind w:left="1816" w:hanging="855"/>
      </w:pPr>
      <w:rPr>
        <w:rFonts w:hint="default"/>
      </w:rPr>
    </w:lvl>
    <w:lvl w:ilvl="2">
      <w:start w:val="6"/>
      <w:numFmt w:val="decimal"/>
      <w:lvlText w:val="%1.%2.%3."/>
      <w:lvlJc w:val="left"/>
      <w:pPr>
        <w:ind w:left="2777" w:hanging="855"/>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206" w:hanging="144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488" w:hanging="1800"/>
      </w:pPr>
      <w:rPr>
        <w:rFonts w:hint="default"/>
      </w:rPr>
    </w:lvl>
  </w:abstractNum>
  <w:abstractNum w:abstractNumId="39">
    <w:nsid w:val="66BE584A"/>
    <w:multiLevelType w:val="multilevel"/>
    <w:tmpl w:val="1A6296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8677E7A"/>
    <w:multiLevelType w:val="multilevel"/>
    <w:tmpl w:val="5762BA8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D925283"/>
    <w:multiLevelType w:val="multilevel"/>
    <w:tmpl w:val="437C461C"/>
    <w:lvl w:ilvl="0">
      <w:start w:val="4"/>
      <w:numFmt w:val="decimal"/>
      <w:lvlText w:val="%1."/>
      <w:lvlJc w:val="left"/>
      <w:pPr>
        <w:ind w:left="495" w:hanging="495"/>
      </w:pPr>
      <w:rPr>
        <w:rFonts w:hint="default"/>
      </w:rPr>
    </w:lvl>
    <w:lvl w:ilvl="1">
      <w:start w:val="3"/>
      <w:numFmt w:val="decimal"/>
      <w:lvlText w:val="%1.%2."/>
      <w:lvlJc w:val="left"/>
      <w:pPr>
        <w:ind w:left="873" w:hanging="495"/>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nsid w:val="6E5E57B4"/>
    <w:multiLevelType w:val="multilevel"/>
    <w:tmpl w:val="FBF44D02"/>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4">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6">
    <w:nsid w:val="7D882A08"/>
    <w:multiLevelType w:val="hybridMultilevel"/>
    <w:tmpl w:val="2C007562"/>
    <w:lvl w:ilvl="0" w:tplc="B4521CAA">
      <w:start w:val="1"/>
      <w:numFmt w:val="lowerLetter"/>
      <w:lvlText w:val="%1)"/>
      <w:lvlJc w:val="left"/>
      <w:pPr>
        <w:ind w:left="1359" w:hanging="360"/>
      </w:pPr>
      <w:rPr>
        <w:rFonts w:hint="default"/>
      </w:rPr>
    </w:lvl>
    <w:lvl w:ilvl="1" w:tplc="04160019" w:tentative="1">
      <w:start w:val="1"/>
      <w:numFmt w:val="lowerLetter"/>
      <w:lvlText w:val="%2."/>
      <w:lvlJc w:val="left"/>
      <w:pPr>
        <w:ind w:left="2079" w:hanging="360"/>
      </w:pPr>
    </w:lvl>
    <w:lvl w:ilvl="2" w:tplc="0416001B" w:tentative="1">
      <w:start w:val="1"/>
      <w:numFmt w:val="lowerRoman"/>
      <w:lvlText w:val="%3."/>
      <w:lvlJc w:val="right"/>
      <w:pPr>
        <w:ind w:left="2799" w:hanging="180"/>
      </w:pPr>
    </w:lvl>
    <w:lvl w:ilvl="3" w:tplc="0416000F" w:tentative="1">
      <w:start w:val="1"/>
      <w:numFmt w:val="decimal"/>
      <w:lvlText w:val="%4."/>
      <w:lvlJc w:val="left"/>
      <w:pPr>
        <w:ind w:left="3519" w:hanging="360"/>
      </w:pPr>
    </w:lvl>
    <w:lvl w:ilvl="4" w:tplc="04160019" w:tentative="1">
      <w:start w:val="1"/>
      <w:numFmt w:val="lowerLetter"/>
      <w:lvlText w:val="%5."/>
      <w:lvlJc w:val="left"/>
      <w:pPr>
        <w:ind w:left="4239" w:hanging="360"/>
      </w:pPr>
    </w:lvl>
    <w:lvl w:ilvl="5" w:tplc="0416001B" w:tentative="1">
      <w:start w:val="1"/>
      <w:numFmt w:val="lowerRoman"/>
      <w:lvlText w:val="%6."/>
      <w:lvlJc w:val="right"/>
      <w:pPr>
        <w:ind w:left="4959" w:hanging="180"/>
      </w:pPr>
    </w:lvl>
    <w:lvl w:ilvl="6" w:tplc="0416000F" w:tentative="1">
      <w:start w:val="1"/>
      <w:numFmt w:val="decimal"/>
      <w:lvlText w:val="%7."/>
      <w:lvlJc w:val="left"/>
      <w:pPr>
        <w:ind w:left="5679" w:hanging="360"/>
      </w:pPr>
    </w:lvl>
    <w:lvl w:ilvl="7" w:tplc="04160019" w:tentative="1">
      <w:start w:val="1"/>
      <w:numFmt w:val="lowerLetter"/>
      <w:lvlText w:val="%8."/>
      <w:lvlJc w:val="left"/>
      <w:pPr>
        <w:ind w:left="6399" w:hanging="360"/>
      </w:pPr>
    </w:lvl>
    <w:lvl w:ilvl="8" w:tplc="0416001B" w:tentative="1">
      <w:start w:val="1"/>
      <w:numFmt w:val="lowerRoman"/>
      <w:lvlText w:val="%9."/>
      <w:lvlJc w:val="right"/>
      <w:pPr>
        <w:ind w:left="7119" w:hanging="180"/>
      </w:pPr>
    </w:lvl>
  </w:abstractNum>
  <w:abstractNum w:abstractNumId="47">
    <w:nsid w:val="7E6B1C77"/>
    <w:multiLevelType w:val="hybridMultilevel"/>
    <w:tmpl w:val="4D065ED6"/>
    <w:lvl w:ilvl="0" w:tplc="16D8D1D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num w:numId="1">
    <w:abstractNumId w:val="15"/>
  </w:num>
  <w:num w:numId="2">
    <w:abstractNumId w:val="0"/>
  </w:num>
  <w:num w:numId="3">
    <w:abstractNumId w:val="12"/>
  </w:num>
  <w:num w:numId="4">
    <w:abstractNumId w:val="42"/>
  </w:num>
  <w:num w:numId="5">
    <w:abstractNumId w:val="27"/>
  </w:num>
  <w:num w:numId="6">
    <w:abstractNumId w:val="4"/>
  </w:num>
  <w:num w:numId="7">
    <w:abstractNumId w:val="45"/>
  </w:num>
  <w:num w:numId="8">
    <w:abstractNumId w:val="23"/>
  </w:num>
  <w:num w:numId="9">
    <w:abstractNumId w:val="46"/>
  </w:num>
  <w:num w:numId="10">
    <w:abstractNumId w:val="47"/>
  </w:num>
  <w:num w:numId="11">
    <w:abstractNumId w:val="10"/>
  </w:num>
  <w:num w:numId="12">
    <w:abstractNumId w:val="24"/>
  </w:num>
  <w:num w:numId="13">
    <w:abstractNumId w:val="11"/>
  </w:num>
  <w:num w:numId="14">
    <w:abstractNumId w:val="5"/>
  </w:num>
  <w:num w:numId="15">
    <w:abstractNumId w:val="1"/>
  </w:num>
  <w:num w:numId="16">
    <w:abstractNumId w:val="8"/>
  </w:num>
  <w:num w:numId="17">
    <w:abstractNumId w:val="38"/>
  </w:num>
  <w:num w:numId="18">
    <w:abstractNumId w:val="34"/>
  </w:num>
  <w:num w:numId="19">
    <w:abstractNumId w:val="33"/>
  </w:num>
  <w:num w:numId="20">
    <w:abstractNumId w:val="25"/>
  </w:num>
  <w:num w:numId="21">
    <w:abstractNumId w:val="26"/>
  </w:num>
  <w:num w:numId="22">
    <w:abstractNumId w:val="35"/>
  </w:num>
  <w:num w:numId="23">
    <w:abstractNumId w:val="32"/>
  </w:num>
  <w:num w:numId="24">
    <w:abstractNumId w:val="44"/>
  </w:num>
  <w:num w:numId="25">
    <w:abstractNumId w:val="40"/>
  </w:num>
  <w:num w:numId="26">
    <w:abstractNumId w:val="39"/>
  </w:num>
  <w:num w:numId="27">
    <w:abstractNumId w:val="36"/>
  </w:num>
  <w:num w:numId="28">
    <w:abstractNumId w:val="4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7"/>
  </w:num>
  <w:num w:numId="33">
    <w:abstractNumId w:val="30"/>
  </w:num>
  <w:num w:numId="34">
    <w:abstractNumId w:val="29"/>
  </w:num>
  <w:num w:numId="35">
    <w:abstractNumId w:val="13"/>
  </w:num>
  <w:num w:numId="36">
    <w:abstractNumId w:val="3"/>
  </w:num>
  <w:num w:numId="37">
    <w:abstractNumId w:val="31"/>
  </w:num>
  <w:num w:numId="38">
    <w:abstractNumId w:val="19"/>
  </w:num>
  <w:num w:numId="39">
    <w:abstractNumId w:val="18"/>
  </w:num>
  <w:num w:numId="40">
    <w:abstractNumId w:val="9"/>
  </w:num>
  <w:num w:numId="41">
    <w:abstractNumId w:val="2"/>
  </w:num>
  <w:num w:numId="42">
    <w:abstractNumId w:val="20"/>
  </w:num>
  <w:num w:numId="43">
    <w:abstractNumId w:val="22"/>
  </w:num>
  <w:num w:numId="44">
    <w:abstractNumId w:val="16"/>
  </w:num>
  <w:num w:numId="45">
    <w:abstractNumId w:val="28"/>
  </w:num>
  <w:num w:numId="46">
    <w:abstractNumId w:val="14"/>
  </w:num>
  <w:num w:numId="47">
    <w:abstractNumId w:val="41"/>
  </w:num>
  <w:num w:numId="48">
    <w:abstractNumId w:val="21"/>
  </w:num>
  <w:num w:numId="4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491B63"/>
    <w:rsid w:val="0000236D"/>
    <w:rsid w:val="00003298"/>
    <w:rsid w:val="00004D5C"/>
    <w:rsid w:val="00020FAC"/>
    <w:rsid w:val="0002260C"/>
    <w:rsid w:val="0002306D"/>
    <w:rsid w:val="000237C9"/>
    <w:rsid w:val="000242C8"/>
    <w:rsid w:val="00027155"/>
    <w:rsid w:val="000279CB"/>
    <w:rsid w:val="000318BA"/>
    <w:rsid w:val="00033FAF"/>
    <w:rsid w:val="00034A29"/>
    <w:rsid w:val="00040957"/>
    <w:rsid w:val="00046CFE"/>
    <w:rsid w:val="00047D73"/>
    <w:rsid w:val="000524C4"/>
    <w:rsid w:val="00056433"/>
    <w:rsid w:val="00060235"/>
    <w:rsid w:val="00060414"/>
    <w:rsid w:val="00062519"/>
    <w:rsid w:val="00062853"/>
    <w:rsid w:val="0006537A"/>
    <w:rsid w:val="000670EC"/>
    <w:rsid w:val="0006732E"/>
    <w:rsid w:val="000677A2"/>
    <w:rsid w:val="00070EA5"/>
    <w:rsid w:val="00076CBC"/>
    <w:rsid w:val="000779C7"/>
    <w:rsid w:val="00081098"/>
    <w:rsid w:val="00087EF2"/>
    <w:rsid w:val="00090F5D"/>
    <w:rsid w:val="00092759"/>
    <w:rsid w:val="00094321"/>
    <w:rsid w:val="000A0805"/>
    <w:rsid w:val="000A0C3E"/>
    <w:rsid w:val="000A102A"/>
    <w:rsid w:val="000A135A"/>
    <w:rsid w:val="000A1A7B"/>
    <w:rsid w:val="000A1B88"/>
    <w:rsid w:val="000A23DA"/>
    <w:rsid w:val="000A674F"/>
    <w:rsid w:val="000B7B55"/>
    <w:rsid w:val="000C123B"/>
    <w:rsid w:val="000C1408"/>
    <w:rsid w:val="000C21AD"/>
    <w:rsid w:val="000C2C16"/>
    <w:rsid w:val="000C4455"/>
    <w:rsid w:val="000C670A"/>
    <w:rsid w:val="000D0E0C"/>
    <w:rsid w:val="000D2AC3"/>
    <w:rsid w:val="000F1C1C"/>
    <w:rsid w:val="000F4088"/>
    <w:rsid w:val="000F4F96"/>
    <w:rsid w:val="000F5A07"/>
    <w:rsid w:val="000F7DFA"/>
    <w:rsid w:val="00100990"/>
    <w:rsid w:val="00105707"/>
    <w:rsid w:val="001103FF"/>
    <w:rsid w:val="00112489"/>
    <w:rsid w:val="00113EEB"/>
    <w:rsid w:val="00116839"/>
    <w:rsid w:val="001219B0"/>
    <w:rsid w:val="00124990"/>
    <w:rsid w:val="001304C0"/>
    <w:rsid w:val="001315F2"/>
    <w:rsid w:val="0014004B"/>
    <w:rsid w:val="00141FF2"/>
    <w:rsid w:val="0014325E"/>
    <w:rsid w:val="00146BDF"/>
    <w:rsid w:val="00147149"/>
    <w:rsid w:val="001504AF"/>
    <w:rsid w:val="001516EA"/>
    <w:rsid w:val="00153E25"/>
    <w:rsid w:val="00154505"/>
    <w:rsid w:val="00154517"/>
    <w:rsid w:val="0015684D"/>
    <w:rsid w:val="00160BBD"/>
    <w:rsid w:val="00160DA4"/>
    <w:rsid w:val="0016584A"/>
    <w:rsid w:val="001659F3"/>
    <w:rsid w:val="0017049E"/>
    <w:rsid w:val="00170CE1"/>
    <w:rsid w:val="00171BA2"/>
    <w:rsid w:val="00174CAA"/>
    <w:rsid w:val="00174D13"/>
    <w:rsid w:val="001758B5"/>
    <w:rsid w:val="00177CD5"/>
    <w:rsid w:val="001817D2"/>
    <w:rsid w:val="00182D07"/>
    <w:rsid w:val="00183DB5"/>
    <w:rsid w:val="00184086"/>
    <w:rsid w:val="001904A8"/>
    <w:rsid w:val="00191AE8"/>
    <w:rsid w:val="00193CCA"/>
    <w:rsid w:val="001A1732"/>
    <w:rsid w:val="001A2CE9"/>
    <w:rsid w:val="001A3A05"/>
    <w:rsid w:val="001A3E18"/>
    <w:rsid w:val="001A4FE0"/>
    <w:rsid w:val="001A78EA"/>
    <w:rsid w:val="001B005B"/>
    <w:rsid w:val="001B0847"/>
    <w:rsid w:val="001C3BBD"/>
    <w:rsid w:val="001C3F32"/>
    <w:rsid w:val="001C48B6"/>
    <w:rsid w:val="001C4C04"/>
    <w:rsid w:val="001C694F"/>
    <w:rsid w:val="001C7140"/>
    <w:rsid w:val="001C721E"/>
    <w:rsid w:val="001D67F5"/>
    <w:rsid w:val="001D79C8"/>
    <w:rsid w:val="001E34A4"/>
    <w:rsid w:val="001E3AAF"/>
    <w:rsid w:val="001F0A6E"/>
    <w:rsid w:val="001F39FA"/>
    <w:rsid w:val="001F7755"/>
    <w:rsid w:val="001F7839"/>
    <w:rsid w:val="00201629"/>
    <w:rsid w:val="00202A04"/>
    <w:rsid w:val="00205197"/>
    <w:rsid w:val="0020593D"/>
    <w:rsid w:val="00207B98"/>
    <w:rsid w:val="00210001"/>
    <w:rsid w:val="0021106D"/>
    <w:rsid w:val="00221BA5"/>
    <w:rsid w:val="00222980"/>
    <w:rsid w:val="002241A2"/>
    <w:rsid w:val="002256C4"/>
    <w:rsid w:val="00227FF4"/>
    <w:rsid w:val="002314AF"/>
    <w:rsid w:val="00231E9C"/>
    <w:rsid w:val="00240B17"/>
    <w:rsid w:val="00241329"/>
    <w:rsid w:val="00241D78"/>
    <w:rsid w:val="00246DAE"/>
    <w:rsid w:val="00247DD4"/>
    <w:rsid w:val="002538B4"/>
    <w:rsid w:val="002538E3"/>
    <w:rsid w:val="00255C24"/>
    <w:rsid w:val="002577D7"/>
    <w:rsid w:val="00260802"/>
    <w:rsid w:val="0026386A"/>
    <w:rsid w:val="00267125"/>
    <w:rsid w:val="00267B22"/>
    <w:rsid w:val="00271CB6"/>
    <w:rsid w:val="0027301A"/>
    <w:rsid w:val="00276ECC"/>
    <w:rsid w:val="00280D22"/>
    <w:rsid w:val="0028765E"/>
    <w:rsid w:val="0029037D"/>
    <w:rsid w:val="002937D4"/>
    <w:rsid w:val="002977DE"/>
    <w:rsid w:val="002A4371"/>
    <w:rsid w:val="002C54C1"/>
    <w:rsid w:val="002D1FE9"/>
    <w:rsid w:val="002D6407"/>
    <w:rsid w:val="002D78B4"/>
    <w:rsid w:val="002D7C8E"/>
    <w:rsid w:val="002E0176"/>
    <w:rsid w:val="002E160F"/>
    <w:rsid w:val="002E1E70"/>
    <w:rsid w:val="002E2248"/>
    <w:rsid w:val="002E3F91"/>
    <w:rsid w:val="002E480D"/>
    <w:rsid w:val="002E5F6B"/>
    <w:rsid w:val="002F084D"/>
    <w:rsid w:val="002F308B"/>
    <w:rsid w:val="00307E36"/>
    <w:rsid w:val="00310B4A"/>
    <w:rsid w:val="0031216A"/>
    <w:rsid w:val="00312BE5"/>
    <w:rsid w:val="00313833"/>
    <w:rsid w:val="003152FA"/>
    <w:rsid w:val="00316382"/>
    <w:rsid w:val="00320567"/>
    <w:rsid w:val="003238C3"/>
    <w:rsid w:val="00324BCD"/>
    <w:rsid w:val="00324F30"/>
    <w:rsid w:val="00325023"/>
    <w:rsid w:val="00325BFA"/>
    <w:rsid w:val="00325FD8"/>
    <w:rsid w:val="003265B9"/>
    <w:rsid w:val="00327232"/>
    <w:rsid w:val="00331182"/>
    <w:rsid w:val="00336AD1"/>
    <w:rsid w:val="003402EE"/>
    <w:rsid w:val="00340C7F"/>
    <w:rsid w:val="00340EE0"/>
    <w:rsid w:val="00343032"/>
    <w:rsid w:val="0035658A"/>
    <w:rsid w:val="00356921"/>
    <w:rsid w:val="00364141"/>
    <w:rsid w:val="00367EF6"/>
    <w:rsid w:val="00373F2A"/>
    <w:rsid w:val="0037549F"/>
    <w:rsid w:val="003779A2"/>
    <w:rsid w:val="0038139C"/>
    <w:rsid w:val="00386157"/>
    <w:rsid w:val="0038631C"/>
    <w:rsid w:val="00386ADE"/>
    <w:rsid w:val="00387E95"/>
    <w:rsid w:val="00391E14"/>
    <w:rsid w:val="00393C1E"/>
    <w:rsid w:val="003959F6"/>
    <w:rsid w:val="003A73C1"/>
    <w:rsid w:val="003B0C71"/>
    <w:rsid w:val="003B1368"/>
    <w:rsid w:val="003B791E"/>
    <w:rsid w:val="003C609E"/>
    <w:rsid w:val="003C6275"/>
    <w:rsid w:val="003D15D0"/>
    <w:rsid w:val="003E4927"/>
    <w:rsid w:val="003E4D76"/>
    <w:rsid w:val="003E55B1"/>
    <w:rsid w:val="003F004A"/>
    <w:rsid w:val="003F1437"/>
    <w:rsid w:val="003F185C"/>
    <w:rsid w:val="003F36A3"/>
    <w:rsid w:val="00400BCA"/>
    <w:rsid w:val="0040443F"/>
    <w:rsid w:val="004053E1"/>
    <w:rsid w:val="00407F1C"/>
    <w:rsid w:val="00415960"/>
    <w:rsid w:val="00415F27"/>
    <w:rsid w:val="00416A59"/>
    <w:rsid w:val="00417027"/>
    <w:rsid w:val="00417CA8"/>
    <w:rsid w:val="0042190C"/>
    <w:rsid w:val="004249FE"/>
    <w:rsid w:val="00425359"/>
    <w:rsid w:val="004316D7"/>
    <w:rsid w:val="00431EDA"/>
    <w:rsid w:val="0043231C"/>
    <w:rsid w:val="00432470"/>
    <w:rsid w:val="00435447"/>
    <w:rsid w:val="00436B8B"/>
    <w:rsid w:val="00440631"/>
    <w:rsid w:val="00441EA1"/>
    <w:rsid w:val="00442097"/>
    <w:rsid w:val="00445798"/>
    <w:rsid w:val="0044725C"/>
    <w:rsid w:val="00447465"/>
    <w:rsid w:val="00455CBE"/>
    <w:rsid w:val="00455EB7"/>
    <w:rsid w:val="00455FD5"/>
    <w:rsid w:val="00460E8A"/>
    <w:rsid w:val="0046230A"/>
    <w:rsid w:val="00462C95"/>
    <w:rsid w:val="0046486A"/>
    <w:rsid w:val="00466C55"/>
    <w:rsid w:val="004727B0"/>
    <w:rsid w:val="004740DF"/>
    <w:rsid w:val="004773FC"/>
    <w:rsid w:val="00480328"/>
    <w:rsid w:val="004834FC"/>
    <w:rsid w:val="00483B15"/>
    <w:rsid w:val="00483C07"/>
    <w:rsid w:val="00483FB9"/>
    <w:rsid w:val="00485398"/>
    <w:rsid w:val="00491B63"/>
    <w:rsid w:val="00494AE7"/>
    <w:rsid w:val="004A234A"/>
    <w:rsid w:val="004B05B0"/>
    <w:rsid w:val="004B0CAC"/>
    <w:rsid w:val="004B19B5"/>
    <w:rsid w:val="004B1A83"/>
    <w:rsid w:val="004B1D7D"/>
    <w:rsid w:val="004B460A"/>
    <w:rsid w:val="004C0212"/>
    <w:rsid w:val="004C05F9"/>
    <w:rsid w:val="004C2170"/>
    <w:rsid w:val="004C7385"/>
    <w:rsid w:val="004D2491"/>
    <w:rsid w:val="004D74E2"/>
    <w:rsid w:val="004E0194"/>
    <w:rsid w:val="004E5128"/>
    <w:rsid w:val="004F5DF9"/>
    <w:rsid w:val="004F66B4"/>
    <w:rsid w:val="004F70CC"/>
    <w:rsid w:val="004F756B"/>
    <w:rsid w:val="004F78C6"/>
    <w:rsid w:val="0050224C"/>
    <w:rsid w:val="005037A6"/>
    <w:rsid w:val="0050523A"/>
    <w:rsid w:val="00512D53"/>
    <w:rsid w:val="00514883"/>
    <w:rsid w:val="005208E2"/>
    <w:rsid w:val="005211BA"/>
    <w:rsid w:val="0053132E"/>
    <w:rsid w:val="00532AF9"/>
    <w:rsid w:val="00534B5C"/>
    <w:rsid w:val="00535653"/>
    <w:rsid w:val="00552A11"/>
    <w:rsid w:val="0056060A"/>
    <w:rsid w:val="00561C04"/>
    <w:rsid w:val="0056213B"/>
    <w:rsid w:val="00562F82"/>
    <w:rsid w:val="00564913"/>
    <w:rsid w:val="0056608D"/>
    <w:rsid w:val="00576400"/>
    <w:rsid w:val="00577BDC"/>
    <w:rsid w:val="005800D8"/>
    <w:rsid w:val="005846C9"/>
    <w:rsid w:val="005873FC"/>
    <w:rsid w:val="00587FDA"/>
    <w:rsid w:val="00590EAF"/>
    <w:rsid w:val="00595DA6"/>
    <w:rsid w:val="005A67F0"/>
    <w:rsid w:val="005A6A91"/>
    <w:rsid w:val="005B0066"/>
    <w:rsid w:val="005C3930"/>
    <w:rsid w:val="005C7582"/>
    <w:rsid w:val="005C76D8"/>
    <w:rsid w:val="005D04C7"/>
    <w:rsid w:val="005D3DED"/>
    <w:rsid w:val="005D5996"/>
    <w:rsid w:val="005D7F5C"/>
    <w:rsid w:val="005E1321"/>
    <w:rsid w:val="005E2DD4"/>
    <w:rsid w:val="005E581A"/>
    <w:rsid w:val="005E6B88"/>
    <w:rsid w:val="005E6D43"/>
    <w:rsid w:val="005E77F1"/>
    <w:rsid w:val="005F6F64"/>
    <w:rsid w:val="005F7B0A"/>
    <w:rsid w:val="00602042"/>
    <w:rsid w:val="00603299"/>
    <w:rsid w:val="00605C11"/>
    <w:rsid w:val="00606440"/>
    <w:rsid w:val="00606C78"/>
    <w:rsid w:val="006078C2"/>
    <w:rsid w:val="006139B3"/>
    <w:rsid w:val="006166E7"/>
    <w:rsid w:val="006171A9"/>
    <w:rsid w:val="0061760A"/>
    <w:rsid w:val="00623436"/>
    <w:rsid w:val="00623FA0"/>
    <w:rsid w:val="006249F9"/>
    <w:rsid w:val="00626DB9"/>
    <w:rsid w:val="00632DE0"/>
    <w:rsid w:val="00640F39"/>
    <w:rsid w:val="006517F1"/>
    <w:rsid w:val="006520AC"/>
    <w:rsid w:val="00655AAF"/>
    <w:rsid w:val="00655C20"/>
    <w:rsid w:val="00656A30"/>
    <w:rsid w:val="006673E7"/>
    <w:rsid w:val="006735F2"/>
    <w:rsid w:val="00674964"/>
    <w:rsid w:val="006754D1"/>
    <w:rsid w:val="00680B7E"/>
    <w:rsid w:val="006833E9"/>
    <w:rsid w:val="00683B94"/>
    <w:rsid w:val="00686692"/>
    <w:rsid w:val="00687AB2"/>
    <w:rsid w:val="00693033"/>
    <w:rsid w:val="00693321"/>
    <w:rsid w:val="00694407"/>
    <w:rsid w:val="00694893"/>
    <w:rsid w:val="00694DD9"/>
    <w:rsid w:val="006A12B1"/>
    <w:rsid w:val="006A18EE"/>
    <w:rsid w:val="006A4C2D"/>
    <w:rsid w:val="006A5F42"/>
    <w:rsid w:val="006A6103"/>
    <w:rsid w:val="006A6202"/>
    <w:rsid w:val="006B10ED"/>
    <w:rsid w:val="006B156A"/>
    <w:rsid w:val="006B51B2"/>
    <w:rsid w:val="006B75E1"/>
    <w:rsid w:val="006C17A0"/>
    <w:rsid w:val="006C2607"/>
    <w:rsid w:val="006D27E3"/>
    <w:rsid w:val="006D4135"/>
    <w:rsid w:val="006D712C"/>
    <w:rsid w:val="006E09F2"/>
    <w:rsid w:val="006E0B60"/>
    <w:rsid w:val="006E721C"/>
    <w:rsid w:val="006E7652"/>
    <w:rsid w:val="006E7C60"/>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359F"/>
    <w:rsid w:val="00776572"/>
    <w:rsid w:val="0077738D"/>
    <w:rsid w:val="007774C2"/>
    <w:rsid w:val="00782BFC"/>
    <w:rsid w:val="00787D28"/>
    <w:rsid w:val="0079000C"/>
    <w:rsid w:val="00790D93"/>
    <w:rsid w:val="00791CD7"/>
    <w:rsid w:val="0079430D"/>
    <w:rsid w:val="0079754C"/>
    <w:rsid w:val="007A1395"/>
    <w:rsid w:val="007A42DA"/>
    <w:rsid w:val="007B19CE"/>
    <w:rsid w:val="007B6F60"/>
    <w:rsid w:val="007B7C23"/>
    <w:rsid w:val="007C0255"/>
    <w:rsid w:val="007C09C8"/>
    <w:rsid w:val="007C0C22"/>
    <w:rsid w:val="007C13ED"/>
    <w:rsid w:val="007C2707"/>
    <w:rsid w:val="007C71A6"/>
    <w:rsid w:val="007D201E"/>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800ED1"/>
    <w:rsid w:val="00803805"/>
    <w:rsid w:val="0080582D"/>
    <w:rsid w:val="0080756C"/>
    <w:rsid w:val="00810A52"/>
    <w:rsid w:val="008124A3"/>
    <w:rsid w:val="00813F7D"/>
    <w:rsid w:val="00824288"/>
    <w:rsid w:val="00825313"/>
    <w:rsid w:val="00831204"/>
    <w:rsid w:val="00831208"/>
    <w:rsid w:val="00835A02"/>
    <w:rsid w:val="008429CF"/>
    <w:rsid w:val="008446E2"/>
    <w:rsid w:val="00847E19"/>
    <w:rsid w:val="00850CD3"/>
    <w:rsid w:val="0085112C"/>
    <w:rsid w:val="00851683"/>
    <w:rsid w:val="00855DCA"/>
    <w:rsid w:val="008601A9"/>
    <w:rsid w:val="00865897"/>
    <w:rsid w:val="00865B0D"/>
    <w:rsid w:val="00871B33"/>
    <w:rsid w:val="0087292E"/>
    <w:rsid w:val="00872949"/>
    <w:rsid w:val="008754C5"/>
    <w:rsid w:val="00880F24"/>
    <w:rsid w:val="008823A1"/>
    <w:rsid w:val="0088749F"/>
    <w:rsid w:val="00887874"/>
    <w:rsid w:val="008941DB"/>
    <w:rsid w:val="0089738D"/>
    <w:rsid w:val="008A16EA"/>
    <w:rsid w:val="008B6162"/>
    <w:rsid w:val="008C04DF"/>
    <w:rsid w:val="008C1636"/>
    <w:rsid w:val="008C1971"/>
    <w:rsid w:val="008C45C1"/>
    <w:rsid w:val="008C4FE7"/>
    <w:rsid w:val="008D2CAF"/>
    <w:rsid w:val="008D2D93"/>
    <w:rsid w:val="008D30A5"/>
    <w:rsid w:val="008D3ACE"/>
    <w:rsid w:val="008D465F"/>
    <w:rsid w:val="008D4951"/>
    <w:rsid w:val="008D51CC"/>
    <w:rsid w:val="008E0D16"/>
    <w:rsid w:val="008E388E"/>
    <w:rsid w:val="008E4F95"/>
    <w:rsid w:val="008E7B04"/>
    <w:rsid w:val="008F4546"/>
    <w:rsid w:val="008F4D52"/>
    <w:rsid w:val="008F4E41"/>
    <w:rsid w:val="008F4FBE"/>
    <w:rsid w:val="00901C33"/>
    <w:rsid w:val="0090408D"/>
    <w:rsid w:val="00904E6B"/>
    <w:rsid w:val="00906EEC"/>
    <w:rsid w:val="00907D6B"/>
    <w:rsid w:val="00914204"/>
    <w:rsid w:val="00915C7E"/>
    <w:rsid w:val="00917F1B"/>
    <w:rsid w:val="0092104C"/>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555F0"/>
    <w:rsid w:val="009623AB"/>
    <w:rsid w:val="00963CEE"/>
    <w:rsid w:val="0096458E"/>
    <w:rsid w:val="00970A6B"/>
    <w:rsid w:val="00971DCC"/>
    <w:rsid w:val="009763C4"/>
    <w:rsid w:val="009803F1"/>
    <w:rsid w:val="009844F7"/>
    <w:rsid w:val="00984B4A"/>
    <w:rsid w:val="0099079E"/>
    <w:rsid w:val="00995FFD"/>
    <w:rsid w:val="009A2CB1"/>
    <w:rsid w:val="009A45B0"/>
    <w:rsid w:val="009A6391"/>
    <w:rsid w:val="009A6A6F"/>
    <w:rsid w:val="009B1262"/>
    <w:rsid w:val="009B1B69"/>
    <w:rsid w:val="009B4AF9"/>
    <w:rsid w:val="009B5BD8"/>
    <w:rsid w:val="009B7622"/>
    <w:rsid w:val="009B7FA0"/>
    <w:rsid w:val="009C470D"/>
    <w:rsid w:val="009C638B"/>
    <w:rsid w:val="009C66DD"/>
    <w:rsid w:val="009D2BA9"/>
    <w:rsid w:val="009D3626"/>
    <w:rsid w:val="009D68FB"/>
    <w:rsid w:val="009E04B3"/>
    <w:rsid w:val="009E0DFC"/>
    <w:rsid w:val="009E5B74"/>
    <w:rsid w:val="009E600B"/>
    <w:rsid w:val="009E6EC8"/>
    <w:rsid w:val="009E7C14"/>
    <w:rsid w:val="009F2509"/>
    <w:rsid w:val="009F419C"/>
    <w:rsid w:val="009F43E0"/>
    <w:rsid w:val="00A03A16"/>
    <w:rsid w:val="00A055A5"/>
    <w:rsid w:val="00A05973"/>
    <w:rsid w:val="00A06E35"/>
    <w:rsid w:val="00A1204A"/>
    <w:rsid w:val="00A12A7C"/>
    <w:rsid w:val="00A1330E"/>
    <w:rsid w:val="00A1494A"/>
    <w:rsid w:val="00A20D1A"/>
    <w:rsid w:val="00A30845"/>
    <w:rsid w:val="00A331D0"/>
    <w:rsid w:val="00A402A1"/>
    <w:rsid w:val="00A414F1"/>
    <w:rsid w:val="00A43539"/>
    <w:rsid w:val="00A44175"/>
    <w:rsid w:val="00A4765D"/>
    <w:rsid w:val="00A50D22"/>
    <w:rsid w:val="00A512C3"/>
    <w:rsid w:val="00A571FE"/>
    <w:rsid w:val="00A60395"/>
    <w:rsid w:val="00A61506"/>
    <w:rsid w:val="00A6287E"/>
    <w:rsid w:val="00A63048"/>
    <w:rsid w:val="00A63399"/>
    <w:rsid w:val="00A65B71"/>
    <w:rsid w:val="00A670CE"/>
    <w:rsid w:val="00A7768A"/>
    <w:rsid w:val="00A77C2C"/>
    <w:rsid w:val="00A80062"/>
    <w:rsid w:val="00A8188A"/>
    <w:rsid w:val="00A856EB"/>
    <w:rsid w:val="00A9022E"/>
    <w:rsid w:val="00AA1165"/>
    <w:rsid w:val="00AA3F31"/>
    <w:rsid w:val="00AA4625"/>
    <w:rsid w:val="00AB1C3A"/>
    <w:rsid w:val="00AB1F1A"/>
    <w:rsid w:val="00AB4876"/>
    <w:rsid w:val="00AC4F34"/>
    <w:rsid w:val="00AC6EC2"/>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68C9"/>
    <w:rsid w:val="00B27724"/>
    <w:rsid w:val="00B30AB2"/>
    <w:rsid w:val="00B30F3D"/>
    <w:rsid w:val="00B333C5"/>
    <w:rsid w:val="00B41028"/>
    <w:rsid w:val="00B432A0"/>
    <w:rsid w:val="00B4738B"/>
    <w:rsid w:val="00B47956"/>
    <w:rsid w:val="00B50394"/>
    <w:rsid w:val="00B517F7"/>
    <w:rsid w:val="00B52AFC"/>
    <w:rsid w:val="00B52EFE"/>
    <w:rsid w:val="00B60DCA"/>
    <w:rsid w:val="00B6134C"/>
    <w:rsid w:val="00B63C73"/>
    <w:rsid w:val="00B672B3"/>
    <w:rsid w:val="00B74C8A"/>
    <w:rsid w:val="00B75757"/>
    <w:rsid w:val="00B76DB6"/>
    <w:rsid w:val="00B77DBF"/>
    <w:rsid w:val="00B810DF"/>
    <w:rsid w:val="00B81FBB"/>
    <w:rsid w:val="00B84D20"/>
    <w:rsid w:val="00B85AA9"/>
    <w:rsid w:val="00B902B9"/>
    <w:rsid w:val="00B91944"/>
    <w:rsid w:val="00B92C59"/>
    <w:rsid w:val="00B95BFE"/>
    <w:rsid w:val="00B96C22"/>
    <w:rsid w:val="00B972D3"/>
    <w:rsid w:val="00B97D7F"/>
    <w:rsid w:val="00BA1705"/>
    <w:rsid w:val="00BA2132"/>
    <w:rsid w:val="00BA3F4C"/>
    <w:rsid w:val="00BA7C7B"/>
    <w:rsid w:val="00BB4389"/>
    <w:rsid w:val="00BB61BE"/>
    <w:rsid w:val="00BC14DE"/>
    <w:rsid w:val="00BC2797"/>
    <w:rsid w:val="00BC3415"/>
    <w:rsid w:val="00BC4227"/>
    <w:rsid w:val="00BD1366"/>
    <w:rsid w:val="00BD3419"/>
    <w:rsid w:val="00BD43E5"/>
    <w:rsid w:val="00BD59E3"/>
    <w:rsid w:val="00BD7FD7"/>
    <w:rsid w:val="00BE0315"/>
    <w:rsid w:val="00BE05F0"/>
    <w:rsid w:val="00BE1772"/>
    <w:rsid w:val="00BE1DEB"/>
    <w:rsid w:val="00BF0E8E"/>
    <w:rsid w:val="00BF1A7F"/>
    <w:rsid w:val="00BF690E"/>
    <w:rsid w:val="00C00F37"/>
    <w:rsid w:val="00C03F51"/>
    <w:rsid w:val="00C109ED"/>
    <w:rsid w:val="00C10CC7"/>
    <w:rsid w:val="00C13225"/>
    <w:rsid w:val="00C14C86"/>
    <w:rsid w:val="00C21CB1"/>
    <w:rsid w:val="00C229F8"/>
    <w:rsid w:val="00C24E55"/>
    <w:rsid w:val="00C2750C"/>
    <w:rsid w:val="00C321B1"/>
    <w:rsid w:val="00C322F1"/>
    <w:rsid w:val="00C33284"/>
    <w:rsid w:val="00C344F1"/>
    <w:rsid w:val="00C344FF"/>
    <w:rsid w:val="00C357F0"/>
    <w:rsid w:val="00C35AA7"/>
    <w:rsid w:val="00C371FA"/>
    <w:rsid w:val="00C45E46"/>
    <w:rsid w:val="00C46F61"/>
    <w:rsid w:val="00C47BB2"/>
    <w:rsid w:val="00C505AC"/>
    <w:rsid w:val="00C51C28"/>
    <w:rsid w:val="00C53456"/>
    <w:rsid w:val="00C5743F"/>
    <w:rsid w:val="00C60C2D"/>
    <w:rsid w:val="00C62404"/>
    <w:rsid w:val="00C63CE4"/>
    <w:rsid w:val="00C662F3"/>
    <w:rsid w:val="00C70043"/>
    <w:rsid w:val="00C73861"/>
    <w:rsid w:val="00C73ECD"/>
    <w:rsid w:val="00C7432C"/>
    <w:rsid w:val="00C75791"/>
    <w:rsid w:val="00C76304"/>
    <w:rsid w:val="00C77188"/>
    <w:rsid w:val="00C829D2"/>
    <w:rsid w:val="00C84955"/>
    <w:rsid w:val="00C86467"/>
    <w:rsid w:val="00C94DE7"/>
    <w:rsid w:val="00C95C72"/>
    <w:rsid w:val="00C96B86"/>
    <w:rsid w:val="00C97117"/>
    <w:rsid w:val="00C97DF7"/>
    <w:rsid w:val="00CA1A6A"/>
    <w:rsid w:val="00CA6108"/>
    <w:rsid w:val="00CB2691"/>
    <w:rsid w:val="00CB766B"/>
    <w:rsid w:val="00CC356D"/>
    <w:rsid w:val="00CD109D"/>
    <w:rsid w:val="00CD1E9D"/>
    <w:rsid w:val="00CD5C6B"/>
    <w:rsid w:val="00CD6ABB"/>
    <w:rsid w:val="00CE4186"/>
    <w:rsid w:val="00CE5CF2"/>
    <w:rsid w:val="00CF537C"/>
    <w:rsid w:val="00D00A5D"/>
    <w:rsid w:val="00D00A87"/>
    <w:rsid w:val="00D02F2F"/>
    <w:rsid w:val="00D13087"/>
    <w:rsid w:val="00D16425"/>
    <w:rsid w:val="00D1670B"/>
    <w:rsid w:val="00D16FA0"/>
    <w:rsid w:val="00D175C0"/>
    <w:rsid w:val="00D214C6"/>
    <w:rsid w:val="00D21777"/>
    <w:rsid w:val="00D21B24"/>
    <w:rsid w:val="00D2362A"/>
    <w:rsid w:val="00D26DCE"/>
    <w:rsid w:val="00D30698"/>
    <w:rsid w:val="00D46830"/>
    <w:rsid w:val="00D500E0"/>
    <w:rsid w:val="00D5130A"/>
    <w:rsid w:val="00D51769"/>
    <w:rsid w:val="00D522D8"/>
    <w:rsid w:val="00D53471"/>
    <w:rsid w:val="00D5491C"/>
    <w:rsid w:val="00D554E8"/>
    <w:rsid w:val="00D56C2D"/>
    <w:rsid w:val="00D5748E"/>
    <w:rsid w:val="00D57534"/>
    <w:rsid w:val="00D60D1E"/>
    <w:rsid w:val="00D612A9"/>
    <w:rsid w:val="00D6347E"/>
    <w:rsid w:val="00D64284"/>
    <w:rsid w:val="00D6623F"/>
    <w:rsid w:val="00D66935"/>
    <w:rsid w:val="00D73010"/>
    <w:rsid w:val="00D76F80"/>
    <w:rsid w:val="00D7757F"/>
    <w:rsid w:val="00D80021"/>
    <w:rsid w:val="00D80BCD"/>
    <w:rsid w:val="00D8724C"/>
    <w:rsid w:val="00D87974"/>
    <w:rsid w:val="00D938C1"/>
    <w:rsid w:val="00DA085F"/>
    <w:rsid w:val="00DA18AB"/>
    <w:rsid w:val="00DA1A94"/>
    <w:rsid w:val="00DA1B14"/>
    <w:rsid w:val="00DA47A8"/>
    <w:rsid w:val="00DB3592"/>
    <w:rsid w:val="00DB4C93"/>
    <w:rsid w:val="00DC3F8A"/>
    <w:rsid w:val="00DC7272"/>
    <w:rsid w:val="00DD2F7F"/>
    <w:rsid w:val="00DD46DE"/>
    <w:rsid w:val="00DD46E9"/>
    <w:rsid w:val="00DD4982"/>
    <w:rsid w:val="00DD6459"/>
    <w:rsid w:val="00DE0D00"/>
    <w:rsid w:val="00DE16CD"/>
    <w:rsid w:val="00DE1B42"/>
    <w:rsid w:val="00DE4826"/>
    <w:rsid w:val="00DE6492"/>
    <w:rsid w:val="00DF1BCF"/>
    <w:rsid w:val="00DF27C1"/>
    <w:rsid w:val="00DF280B"/>
    <w:rsid w:val="00DF28B7"/>
    <w:rsid w:val="00DF5B0B"/>
    <w:rsid w:val="00DF68C0"/>
    <w:rsid w:val="00DF7F5A"/>
    <w:rsid w:val="00E00FFD"/>
    <w:rsid w:val="00E04C02"/>
    <w:rsid w:val="00E053B2"/>
    <w:rsid w:val="00E139D5"/>
    <w:rsid w:val="00E14CA5"/>
    <w:rsid w:val="00E152DF"/>
    <w:rsid w:val="00E22D1B"/>
    <w:rsid w:val="00E235F5"/>
    <w:rsid w:val="00E23783"/>
    <w:rsid w:val="00E25B46"/>
    <w:rsid w:val="00E26411"/>
    <w:rsid w:val="00E307B6"/>
    <w:rsid w:val="00E37C5B"/>
    <w:rsid w:val="00E41AD6"/>
    <w:rsid w:val="00E42017"/>
    <w:rsid w:val="00E42047"/>
    <w:rsid w:val="00E42730"/>
    <w:rsid w:val="00E428EE"/>
    <w:rsid w:val="00E46268"/>
    <w:rsid w:val="00E55854"/>
    <w:rsid w:val="00E60D0B"/>
    <w:rsid w:val="00E628AD"/>
    <w:rsid w:val="00E64339"/>
    <w:rsid w:val="00E64AA9"/>
    <w:rsid w:val="00E677BD"/>
    <w:rsid w:val="00E70C44"/>
    <w:rsid w:val="00E72B6E"/>
    <w:rsid w:val="00E75B7E"/>
    <w:rsid w:val="00E83C00"/>
    <w:rsid w:val="00E84042"/>
    <w:rsid w:val="00E872A7"/>
    <w:rsid w:val="00E916B2"/>
    <w:rsid w:val="00EA19E9"/>
    <w:rsid w:val="00EA369D"/>
    <w:rsid w:val="00EA3E1A"/>
    <w:rsid w:val="00EA411E"/>
    <w:rsid w:val="00EA641F"/>
    <w:rsid w:val="00EA6A5A"/>
    <w:rsid w:val="00EB19E0"/>
    <w:rsid w:val="00EB5A80"/>
    <w:rsid w:val="00EB76CB"/>
    <w:rsid w:val="00EC07DD"/>
    <w:rsid w:val="00EC0D7C"/>
    <w:rsid w:val="00EC3652"/>
    <w:rsid w:val="00EC6C7F"/>
    <w:rsid w:val="00EC7F14"/>
    <w:rsid w:val="00ED1B93"/>
    <w:rsid w:val="00ED2A65"/>
    <w:rsid w:val="00ED688A"/>
    <w:rsid w:val="00EE220A"/>
    <w:rsid w:val="00EE2853"/>
    <w:rsid w:val="00EF5D36"/>
    <w:rsid w:val="00EF66FC"/>
    <w:rsid w:val="00F0135B"/>
    <w:rsid w:val="00F02E73"/>
    <w:rsid w:val="00F05C2F"/>
    <w:rsid w:val="00F05FCA"/>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2B4"/>
    <w:rsid w:val="00F566F6"/>
    <w:rsid w:val="00F56C8B"/>
    <w:rsid w:val="00F56CE1"/>
    <w:rsid w:val="00F577DE"/>
    <w:rsid w:val="00F61C71"/>
    <w:rsid w:val="00F62D01"/>
    <w:rsid w:val="00F62EE5"/>
    <w:rsid w:val="00F650E7"/>
    <w:rsid w:val="00F669C5"/>
    <w:rsid w:val="00F72DEA"/>
    <w:rsid w:val="00F803B0"/>
    <w:rsid w:val="00F80E14"/>
    <w:rsid w:val="00F80E25"/>
    <w:rsid w:val="00F84D10"/>
    <w:rsid w:val="00F869B7"/>
    <w:rsid w:val="00F9005C"/>
    <w:rsid w:val="00F904AE"/>
    <w:rsid w:val="00FA0966"/>
    <w:rsid w:val="00FA6905"/>
    <w:rsid w:val="00FA79AE"/>
    <w:rsid w:val="00FA7A01"/>
    <w:rsid w:val="00FB03E9"/>
    <w:rsid w:val="00FB289D"/>
    <w:rsid w:val="00FB4456"/>
    <w:rsid w:val="00FB5D74"/>
    <w:rsid w:val="00FB7293"/>
    <w:rsid w:val="00FC04A8"/>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 w:val="00FF7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5:docId w15:val="{88AC0239-6F92-4BC8-BFCD-EBA784B38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table" w:styleId="Tabelacomgrade">
    <w:name w:val="Table Grid"/>
    <w:basedOn w:val="Tabelanormal"/>
    <w:rsid w:val="00ED2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Normal">
    <w:name w:val="WW-Normal"/>
    <w:rsid w:val="00D73010"/>
    <w:pPr>
      <w:widowControl w:val="0"/>
      <w:suppressAutoHyphens/>
      <w:autoSpaceDN w:val="0"/>
      <w:textAlignment w:val="baseline"/>
    </w:pPr>
    <w:rPr>
      <w:rFonts w:eastAsia="Lucida Sans Unicode" w:cs="Times, 'Times New Roman'"/>
      <w:kern w:val="3"/>
      <w:sz w:val="24"/>
      <w:szCs w:val="24"/>
      <w:lang w:eastAsia="ar-SA" w:bidi="hi-IN"/>
    </w:rPr>
  </w:style>
  <w:style w:type="paragraph" w:customStyle="1" w:styleId="Standard">
    <w:name w:val="Standard"/>
    <w:rsid w:val="00D73010"/>
    <w:pPr>
      <w:suppressAutoHyphens/>
      <w:autoSpaceDN w:val="0"/>
      <w:textAlignment w:val="baseline"/>
    </w:pPr>
    <w:rPr>
      <w:kern w:val="3"/>
      <w:sz w:val="24"/>
      <w:szCs w:val="24"/>
      <w:lang w:eastAsia="zh-CN"/>
    </w:rPr>
  </w:style>
  <w:style w:type="numbering" w:customStyle="1" w:styleId="WW8Num1">
    <w:name w:val="WW8Num1"/>
    <w:basedOn w:val="Semlista"/>
    <w:rsid w:val="00C109ED"/>
    <w:pPr>
      <w:numPr>
        <w:numId w:val="13"/>
      </w:numPr>
    </w:pPr>
  </w:style>
  <w:style w:type="paragraph" w:customStyle="1" w:styleId="western">
    <w:name w:val="western"/>
    <w:basedOn w:val="Standard"/>
    <w:rsid w:val="008F4546"/>
    <w:pPr>
      <w:suppressAutoHyphens w:val="0"/>
      <w:spacing w:before="280"/>
      <w:jc w:val="both"/>
    </w:pPr>
    <w:rPr>
      <w:rFonts w:ascii="Tahoma" w:hAnsi="Tahoma" w:cs="Tahoma"/>
    </w:rPr>
  </w:style>
  <w:style w:type="paragraph" w:customStyle="1" w:styleId="Textbody">
    <w:name w:val="Text body"/>
    <w:basedOn w:val="Standard"/>
    <w:rsid w:val="008D4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PN">
    <w:name w:val="PN"/>
    <w:rsid w:val="008D465F"/>
    <w:pPr>
      <w:suppressAutoHyphens/>
      <w:autoSpaceDN w:val="0"/>
      <w:spacing w:before="240" w:line="360" w:lineRule="exact"/>
      <w:jc w:val="both"/>
      <w:textAlignment w:val="baseline"/>
    </w:pPr>
    <w:rPr>
      <w:rFonts w:ascii="Arial" w:eastAsia="Arial" w:hAnsi="Arial"/>
      <w:kern w:val="3"/>
      <w:sz w:val="24"/>
      <w:lang w:val="en-US" w:eastAsia="zh-CN"/>
    </w:rPr>
  </w:style>
  <w:style w:type="paragraph" w:customStyle="1" w:styleId="Corpodetexto22">
    <w:name w:val="Corpo de texto 22"/>
    <w:basedOn w:val="Standard"/>
    <w:rsid w:val="008D465F"/>
    <w:pPr>
      <w:jc w:val="both"/>
    </w:pPr>
    <w:rPr>
      <w:rFonts w:ascii="Tahoma" w:hAnsi="Tahoma" w:cs="Tahoma"/>
      <w:b/>
      <w:szCs w:val="20"/>
    </w:rPr>
  </w:style>
  <w:style w:type="paragraph" w:customStyle="1" w:styleId="Recuodecorpodetexto21">
    <w:name w:val="Recuo de corpo de texto 21"/>
    <w:basedOn w:val="Standard"/>
    <w:rsid w:val="008D465F"/>
    <w:pPr>
      <w:ind w:firstLine="567"/>
      <w:jc w:val="both"/>
    </w:pPr>
    <w:rPr>
      <w:rFonts w:ascii="Tahoma" w:hAnsi="Tahoma" w:cs="Tahoma"/>
    </w:rPr>
  </w:style>
  <w:style w:type="paragraph" w:customStyle="1" w:styleId="TableContents">
    <w:name w:val="Table Contents"/>
    <w:basedOn w:val="Standard"/>
    <w:rsid w:val="008D465F"/>
    <w:pPr>
      <w:suppressLineNumbers/>
    </w:pPr>
  </w:style>
  <w:style w:type="paragraph" w:styleId="Commarcadores">
    <w:name w:val="List Bullet"/>
    <w:basedOn w:val="Normal"/>
    <w:unhideWhenUsed/>
    <w:rsid w:val="00C505AC"/>
    <w:pPr>
      <w:numPr>
        <w:numId w:val="15"/>
      </w:numPr>
      <w:contextualSpacing/>
    </w:pPr>
  </w:style>
  <w:style w:type="paragraph" w:styleId="Recuodecorpodetexto">
    <w:name w:val="Body Text Indent"/>
    <w:basedOn w:val="Normal"/>
    <w:link w:val="RecuodecorpodetextoChar"/>
    <w:rsid w:val="006D712C"/>
    <w:pPr>
      <w:spacing w:after="120"/>
      <w:ind w:left="283"/>
    </w:pPr>
  </w:style>
  <w:style w:type="character" w:customStyle="1" w:styleId="RecuodecorpodetextoChar">
    <w:name w:val="Recuo de corpo de texto Char"/>
    <w:basedOn w:val="Fontepargpadro"/>
    <w:link w:val="Recuodecorpodetexto"/>
    <w:rsid w:val="006D712C"/>
    <w:rPr>
      <w:rFonts w:ascii="Ecofont_Spranq_eco_Sans" w:hAnsi="Ecofont_Spranq_eco_Sans" w:cs="Tahoma"/>
      <w:sz w:val="24"/>
      <w:szCs w:val="24"/>
    </w:rPr>
  </w:style>
  <w:style w:type="paragraph" w:customStyle="1" w:styleId="P30">
    <w:name w:val="P30"/>
    <w:basedOn w:val="Normal"/>
    <w:rsid w:val="00EC6C7F"/>
    <w:pPr>
      <w:widowControl w:val="0"/>
      <w:suppressAutoHyphens/>
      <w:jc w:val="both"/>
    </w:pPr>
    <w:rPr>
      <w:rFonts w:ascii="Times New Roman" w:eastAsia="Arial Unicode MS" w:hAnsi="Times New Roman" w:cs="Times New Roman"/>
      <w:b/>
      <w:szCs w:val="20"/>
    </w:rPr>
  </w:style>
  <w:style w:type="paragraph" w:customStyle="1" w:styleId="101a109">
    <w:name w:val="10.1 a 10.9"/>
    <w:basedOn w:val="Normal"/>
    <w:rsid w:val="00EC6C7F"/>
    <w:pPr>
      <w:widowControl w:val="0"/>
      <w:overflowPunct w:val="0"/>
      <w:autoSpaceDE w:val="0"/>
      <w:autoSpaceDN w:val="0"/>
      <w:adjustRightInd w:val="0"/>
      <w:spacing w:line="360" w:lineRule="atLeast"/>
      <w:jc w:val="both"/>
    </w:pPr>
    <w:rPr>
      <w:rFonts w:ascii="Times New Roman" w:hAnsi="Times New Roman" w:cs="Times New Roman"/>
      <w:bCs/>
      <w:szCs w:val="20"/>
    </w:rPr>
  </w:style>
  <w:style w:type="paragraph" w:customStyle="1" w:styleId="ListaColorida-nfase11">
    <w:name w:val="Lista Colorida - Ênfase 11"/>
    <w:basedOn w:val="Normal"/>
    <w:link w:val="ColorfulList-Accent1Char"/>
    <w:uiPriority w:val="34"/>
    <w:qFormat/>
    <w:rsid w:val="00626DB9"/>
    <w:pPr>
      <w:ind w:left="720"/>
      <w:contextualSpacing/>
    </w:pPr>
    <w:rPr>
      <w:rFonts w:cs="Times New Roman"/>
    </w:rPr>
  </w:style>
  <w:style w:type="character" w:customStyle="1" w:styleId="ColorfulList-Accent1Char">
    <w:name w:val="Colorful List - Accent 1 Char"/>
    <w:link w:val="ListaColorida-nfase11"/>
    <w:uiPriority w:val="34"/>
    <w:rsid w:val="00626DB9"/>
    <w:rPr>
      <w:rFonts w:ascii="Ecofont_Spranq_eco_Sans" w:hAnsi="Ecofont_Spranq_eco_Sans"/>
      <w:sz w:val="24"/>
      <w:szCs w:val="24"/>
    </w:rPr>
  </w:style>
  <w:style w:type="character" w:customStyle="1" w:styleId="apple-converted-space">
    <w:name w:val="apple-converted-space"/>
    <w:basedOn w:val="Fontepargpadro"/>
    <w:rsid w:val="00FC0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5048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16878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235514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03570956">
      <w:bodyDiv w:val="1"/>
      <w:marLeft w:val="0"/>
      <w:marRight w:val="0"/>
      <w:marTop w:val="0"/>
      <w:marBottom w:val="0"/>
      <w:divBdr>
        <w:top w:val="none" w:sz="0" w:space="0" w:color="auto"/>
        <w:left w:val="none" w:sz="0" w:space="0" w:color="auto"/>
        <w:bottom w:val="none" w:sz="0" w:space="0" w:color="auto"/>
        <w:right w:val="none" w:sz="0" w:space="0" w:color="auto"/>
      </w:divBdr>
    </w:div>
    <w:div w:id="1137719688">
      <w:bodyDiv w:val="1"/>
      <w:marLeft w:val="0"/>
      <w:marRight w:val="0"/>
      <w:marTop w:val="0"/>
      <w:marBottom w:val="0"/>
      <w:divBdr>
        <w:top w:val="none" w:sz="0" w:space="0" w:color="auto"/>
        <w:left w:val="none" w:sz="0" w:space="0" w:color="auto"/>
        <w:bottom w:val="none" w:sz="0" w:space="0" w:color="auto"/>
        <w:right w:val="none" w:sz="0" w:space="0" w:color="auto"/>
      </w:divBdr>
    </w:div>
    <w:div w:id="119531265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6481900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10318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658070143">
      <w:bodyDiv w:val="1"/>
      <w:marLeft w:val="0"/>
      <w:marRight w:val="0"/>
      <w:marTop w:val="0"/>
      <w:marBottom w:val="0"/>
      <w:divBdr>
        <w:top w:val="none" w:sz="0" w:space="0" w:color="auto"/>
        <w:left w:val="none" w:sz="0" w:space="0" w:color="auto"/>
        <w:bottom w:val="none" w:sz="0" w:space="0" w:color="auto"/>
        <w:right w:val="none" w:sz="0" w:space="0" w:color="auto"/>
      </w:divBdr>
      <w:divsChild>
        <w:div w:id="407071510">
          <w:marLeft w:val="0"/>
          <w:marRight w:val="0"/>
          <w:marTop w:val="0"/>
          <w:marBottom w:val="0"/>
          <w:divBdr>
            <w:top w:val="none" w:sz="0" w:space="0" w:color="auto"/>
            <w:left w:val="none" w:sz="0" w:space="0" w:color="auto"/>
            <w:bottom w:val="none" w:sz="0" w:space="0" w:color="auto"/>
            <w:right w:val="none" w:sz="0" w:space="0" w:color="auto"/>
          </w:divBdr>
        </w:div>
        <w:div w:id="1367754788">
          <w:marLeft w:val="0"/>
          <w:marRight w:val="0"/>
          <w:marTop w:val="0"/>
          <w:marBottom w:val="0"/>
          <w:divBdr>
            <w:top w:val="none" w:sz="0" w:space="0" w:color="auto"/>
            <w:left w:val="none" w:sz="0" w:space="0" w:color="auto"/>
            <w:bottom w:val="none" w:sz="0" w:space="0" w:color="auto"/>
            <w:right w:val="none" w:sz="0" w:space="0" w:color="auto"/>
          </w:divBdr>
        </w:div>
        <w:div w:id="969166649">
          <w:marLeft w:val="0"/>
          <w:marRight w:val="0"/>
          <w:marTop w:val="0"/>
          <w:marBottom w:val="0"/>
          <w:divBdr>
            <w:top w:val="none" w:sz="0" w:space="0" w:color="auto"/>
            <w:left w:val="none" w:sz="0" w:space="0" w:color="auto"/>
            <w:bottom w:val="none" w:sz="0" w:space="0" w:color="auto"/>
            <w:right w:val="none" w:sz="0" w:space="0" w:color="auto"/>
          </w:divBdr>
        </w:div>
        <w:div w:id="1444494354">
          <w:marLeft w:val="0"/>
          <w:marRight w:val="0"/>
          <w:marTop w:val="0"/>
          <w:marBottom w:val="0"/>
          <w:divBdr>
            <w:top w:val="none" w:sz="0" w:space="0" w:color="auto"/>
            <w:left w:val="none" w:sz="0" w:space="0" w:color="auto"/>
            <w:bottom w:val="none" w:sz="0" w:space="0" w:color="auto"/>
            <w:right w:val="none" w:sz="0" w:space="0" w:color="auto"/>
          </w:divBdr>
        </w:div>
        <w:div w:id="283773272">
          <w:marLeft w:val="0"/>
          <w:marRight w:val="0"/>
          <w:marTop w:val="0"/>
          <w:marBottom w:val="0"/>
          <w:divBdr>
            <w:top w:val="none" w:sz="0" w:space="0" w:color="auto"/>
            <w:left w:val="none" w:sz="0" w:space="0" w:color="auto"/>
            <w:bottom w:val="none" w:sz="0" w:space="0" w:color="auto"/>
            <w:right w:val="none" w:sz="0" w:space="0" w:color="auto"/>
          </w:divBdr>
        </w:div>
        <w:div w:id="2143186954">
          <w:marLeft w:val="0"/>
          <w:marRight w:val="0"/>
          <w:marTop w:val="0"/>
          <w:marBottom w:val="0"/>
          <w:divBdr>
            <w:top w:val="none" w:sz="0" w:space="0" w:color="auto"/>
            <w:left w:val="none" w:sz="0" w:space="0" w:color="auto"/>
            <w:bottom w:val="none" w:sz="0" w:space="0" w:color="auto"/>
            <w:right w:val="none" w:sz="0" w:space="0" w:color="auto"/>
          </w:divBdr>
        </w:div>
        <w:div w:id="1347828516">
          <w:marLeft w:val="0"/>
          <w:marRight w:val="0"/>
          <w:marTop w:val="0"/>
          <w:marBottom w:val="0"/>
          <w:divBdr>
            <w:top w:val="none" w:sz="0" w:space="0" w:color="auto"/>
            <w:left w:val="none" w:sz="0" w:space="0" w:color="auto"/>
            <w:bottom w:val="none" w:sz="0" w:space="0" w:color="auto"/>
            <w:right w:val="none" w:sz="0" w:space="0" w:color="auto"/>
          </w:divBdr>
        </w:div>
        <w:div w:id="1594241458">
          <w:marLeft w:val="0"/>
          <w:marRight w:val="0"/>
          <w:marTop w:val="0"/>
          <w:marBottom w:val="0"/>
          <w:divBdr>
            <w:top w:val="none" w:sz="0" w:space="0" w:color="auto"/>
            <w:left w:val="none" w:sz="0" w:space="0" w:color="auto"/>
            <w:bottom w:val="none" w:sz="0" w:space="0" w:color="auto"/>
            <w:right w:val="none" w:sz="0" w:space="0" w:color="auto"/>
          </w:divBdr>
        </w:div>
        <w:div w:id="7143582">
          <w:marLeft w:val="0"/>
          <w:marRight w:val="0"/>
          <w:marTop w:val="0"/>
          <w:marBottom w:val="0"/>
          <w:divBdr>
            <w:top w:val="none" w:sz="0" w:space="0" w:color="auto"/>
            <w:left w:val="none" w:sz="0" w:space="0" w:color="auto"/>
            <w:bottom w:val="none" w:sz="0" w:space="0" w:color="auto"/>
            <w:right w:val="none" w:sz="0" w:space="0" w:color="auto"/>
          </w:divBdr>
        </w:div>
        <w:div w:id="629286549">
          <w:marLeft w:val="0"/>
          <w:marRight w:val="0"/>
          <w:marTop w:val="0"/>
          <w:marBottom w:val="0"/>
          <w:divBdr>
            <w:top w:val="none" w:sz="0" w:space="0" w:color="auto"/>
            <w:left w:val="none" w:sz="0" w:space="0" w:color="auto"/>
            <w:bottom w:val="none" w:sz="0" w:space="0" w:color="auto"/>
            <w:right w:val="none" w:sz="0" w:space="0" w:color="auto"/>
          </w:divBdr>
        </w:div>
        <w:div w:id="641889027">
          <w:marLeft w:val="0"/>
          <w:marRight w:val="0"/>
          <w:marTop w:val="0"/>
          <w:marBottom w:val="0"/>
          <w:divBdr>
            <w:top w:val="none" w:sz="0" w:space="0" w:color="auto"/>
            <w:left w:val="none" w:sz="0" w:space="0" w:color="auto"/>
            <w:bottom w:val="none" w:sz="0" w:space="0" w:color="auto"/>
            <w:right w:val="none" w:sz="0" w:space="0" w:color="auto"/>
          </w:divBdr>
        </w:div>
      </w:divsChild>
    </w:div>
    <w:div w:id="1700156757">
      <w:bodyDiv w:val="1"/>
      <w:marLeft w:val="0"/>
      <w:marRight w:val="0"/>
      <w:marTop w:val="0"/>
      <w:marBottom w:val="0"/>
      <w:divBdr>
        <w:top w:val="none" w:sz="0" w:space="0" w:color="auto"/>
        <w:left w:val="none" w:sz="0" w:space="0" w:color="auto"/>
        <w:bottom w:val="none" w:sz="0" w:space="0" w:color="auto"/>
        <w:right w:val="none" w:sz="0" w:space="0" w:color="auto"/>
      </w:divBdr>
    </w:div>
    <w:div w:id="1743286209">
      <w:bodyDiv w:val="1"/>
      <w:marLeft w:val="0"/>
      <w:marRight w:val="0"/>
      <w:marTop w:val="0"/>
      <w:marBottom w:val="0"/>
      <w:divBdr>
        <w:top w:val="none" w:sz="0" w:space="0" w:color="auto"/>
        <w:left w:val="none" w:sz="0" w:space="0" w:color="auto"/>
        <w:bottom w:val="none" w:sz="0" w:space="0" w:color="auto"/>
        <w:right w:val="none" w:sz="0" w:space="0" w:color="auto"/>
      </w:divBdr>
    </w:div>
    <w:div w:id="1824617761">
      <w:bodyDiv w:val="1"/>
      <w:marLeft w:val="0"/>
      <w:marRight w:val="0"/>
      <w:marTop w:val="0"/>
      <w:marBottom w:val="0"/>
      <w:divBdr>
        <w:top w:val="none" w:sz="0" w:space="0" w:color="auto"/>
        <w:left w:val="none" w:sz="0" w:space="0" w:color="auto"/>
        <w:bottom w:val="none" w:sz="0" w:space="0" w:color="auto"/>
        <w:right w:val="none" w:sz="0" w:space="0" w:color="auto"/>
      </w:divBdr>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 w:id="2040861425">
      <w:bodyDiv w:val="1"/>
      <w:marLeft w:val="0"/>
      <w:marRight w:val="0"/>
      <w:marTop w:val="0"/>
      <w:marBottom w:val="0"/>
      <w:divBdr>
        <w:top w:val="none" w:sz="0" w:space="0" w:color="auto"/>
        <w:left w:val="none" w:sz="0" w:space="0" w:color="auto"/>
        <w:bottom w:val="none" w:sz="0" w:space="0" w:color="auto"/>
        <w:right w:val="none" w:sz="0" w:space="0" w:color="auto"/>
      </w:divBdr>
    </w:div>
    <w:div w:id="212916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b.gov.br/pec/conversao/conversao.asp" TargetMode="External"/><Relationship Id="rId13" Type="http://schemas.openxmlformats.org/officeDocument/2006/relationships/hyperlink" Target="mailto:cpl.coad@dpf.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portaldatransparencia.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theme" Target="theme/theme1.xml"/><Relationship Id="rId10" Type="http://schemas.openxmlformats.org/officeDocument/2006/relationships/hyperlink" Target="http://www.portaldatransparencia.gov.br/cei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ortaldatransparencia.gov.br" TargetMode="External"/><Relationship Id="rId14" Type="http://schemas.openxmlformats.org/officeDocument/2006/relationships/hyperlink" Target="http://www.dpf.gov.b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C795F-A132-44C9-9A7A-F3EC9325F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1741</TotalTime>
  <Pages>36</Pages>
  <Words>13925</Words>
  <Characters>75195</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WIFI</cp:lastModifiedBy>
  <cp:revision>84</cp:revision>
  <cp:lastPrinted>2014-10-02T14:12:00Z</cp:lastPrinted>
  <dcterms:created xsi:type="dcterms:W3CDTF">2014-09-04T15:29:00Z</dcterms:created>
  <dcterms:modified xsi:type="dcterms:W3CDTF">2014-12-11T16:52:00Z</dcterms:modified>
</cp:coreProperties>
</file>